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F7A" w:rsidRPr="00B27F7A" w:rsidRDefault="00B27F7A" w:rsidP="00B27F7A">
      <w:pPr>
        <w:ind w:firstLine="567"/>
        <w:jc w:val="center"/>
        <w:rPr>
          <w:bCs/>
          <w:szCs w:val="28"/>
        </w:rPr>
      </w:pPr>
      <w:r w:rsidRPr="00B27F7A">
        <w:rPr>
          <w:szCs w:val="28"/>
          <w:lang w:val="en-US"/>
        </w:rPr>
        <w:t>III</w:t>
      </w:r>
      <w:r w:rsidRPr="00B27F7A">
        <w:rPr>
          <w:szCs w:val="28"/>
        </w:rPr>
        <w:t>.</w:t>
      </w:r>
      <w:r w:rsidRPr="00B27F7A">
        <w:rPr>
          <w:bCs/>
          <w:szCs w:val="28"/>
        </w:rPr>
        <w:t xml:space="preserve"> Подпрограмма </w:t>
      </w:r>
      <w:r w:rsidRPr="00B27F7A">
        <w:rPr>
          <w:szCs w:val="28"/>
        </w:rPr>
        <w:t xml:space="preserve">«Создание доступной среды для инвалидов и других маломобильных </w:t>
      </w:r>
      <w:r w:rsidRPr="00B27F7A">
        <w:rPr>
          <w:szCs w:val="28"/>
        </w:rPr>
        <w:br/>
        <w:t xml:space="preserve">групп населения на территории города Мурманска» </w:t>
      </w:r>
      <w:r w:rsidRPr="00B27F7A">
        <w:rPr>
          <w:bCs/>
          <w:szCs w:val="28"/>
        </w:rPr>
        <w:t>на 2018 - 2024 годы</w:t>
      </w:r>
    </w:p>
    <w:p w:rsidR="00B27F7A" w:rsidRPr="00B27F7A" w:rsidRDefault="00B27F7A" w:rsidP="00B27F7A">
      <w:pPr>
        <w:ind w:firstLine="567"/>
        <w:jc w:val="center"/>
        <w:rPr>
          <w:szCs w:val="28"/>
        </w:rPr>
      </w:pP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Паспорт подпрограммы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1"/>
        <w:gridCol w:w="12059"/>
      </w:tblGrid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«Социальная поддержка» на </w:t>
            </w:r>
            <w:r w:rsidRPr="00B27F7A">
              <w:rPr>
                <w:bCs/>
                <w:szCs w:val="28"/>
              </w:rPr>
              <w:t>2018 - 2024 годы</w:t>
            </w:r>
          </w:p>
        </w:tc>
      </w:tr>
      <w:tr w:rsidR="00B27F7A" w:rsidRPr="00B27F7A" w:rsidTr="00B27F7A">
        <w:trPr>
          <w:trHeight w:val="449"/>
        </w:trPr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Цель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Создание безбарьерной среды для инвалидов и других маломобильных групп населения на территории города Мурманска</w:t>
            </w:r>
          </w:p>
        </w:tc>
      </w:tr>
      <w:tr w:rsidR="00B27F7A" w:rsidRPr="00B27F7A" w:rsidTr="00B27F7A">
        <w:trPr>
          <w:trHeight w:val="772"/>
        </w:trPr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1. Количество объектов социальной и транспортной инфраструктуры, адаптированных согласно требованиям по обеспечению их доступности для инвалидов и других маломобильных групп населения.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2. Количество объектов учреждений молодежной политики,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инвалидов и других групп населения.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3. 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4. Доля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5. Количество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6. Доля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lastRenderedPageBreak/>
              <w:t xml:space="preserve">7. Количество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8. Доля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9. Количество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10. 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11. </w:t>
            </w:r>
            <w:r w:rsidRPr="00B27F7A">
              <w:rPr>
                <w:color w:val="000000"/>
                <w:szCs w:val="28"/>
              </w:rPr>
              <w:t>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количества.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lastRenderedPageBreak/>
              <w:t>Заказчики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КО, КРГХ, КСПВООДМ, КК, КС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Заказчик-координатор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КСПВООДМ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Сроки и этапы реализации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bCs/>
                <w:szCs w:val="28"/>
              </w:rPr>
              <w:t>2018 - 2024 годы</w:t>
            </w:r>
          </w:p>
        </w:tc>
      </w:tr>
      <w:tr w:rsidR="000D627E" w:rsidRPr="00B27F7A" w:rsidTr="00B27F7A">
        <w:tc>
          <w:tcPr>
            <w:tcW w:w="859" w:type="pct"/>
            <w:shd w:val="clear" w:color="auto" w:fill="auto"/>
          </w:tcPr>
          <w:p w:rsidR="000D627E" w:rsidRPr="0017019F" w:rsidRDefault="000D627E" w:rsidP="000D627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17019F">
              <w:rPr>
                <w:szCs w:val="28"/>
                <w:lang w:eastAsia="ar-SA"/>
              </w:rPr>
              <w:t>Финансовое обеспечение</w:t>
            </w:r>
            <w:r w:rsidRPr="0017019F">
              <w:rPr>
                <w:szCs w:val="28"/>
              </w:rPr>
              <w:t xml:space="preserve"> подпрограммы</w:t>
            </w:r>
          </w:p>
        </w:tc>
        <w:tc>
          <w:tcPr>
            <w:tcW w:w="4141" w:type="pct"/>
            <w:shd w:val="clear" w:color="auto" w:fill="auto"/>
          </w:tcPr>
          <w:p w:rsidR="000D627E" w:rsidRPr="0017019F" w:rsidRDefault="000D627E" w:rsidP="000D627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7019F">
              <w:rPr>
                <w:szCs w:val="28"/>
              </w:rPr>
              <w:t xml:space="preserve">Всего по подпрограмме: 66 928,3 тыс. руб., в </w:t>
            </w:r>
            <w:proofErr w:type="spellStart"/>
            <w:r w:rsidRPr="0017019F">
              <w:rPr>
                <w:szCs w:val="28"/>
              </w:rPr>
              <w:t>т.ч</w:t>
            </w:r>
            <w:proofErr w:type="spellEnd"/>
            <w:r w:rsidRPr="0017019F">
              <w:rPr>
                <w:szCs w:val="28"/>
              </w:rPr>
              <w:t>.:</w:t>
            </w:r>
          </w:p>
          <w:p w:rsidR="000D627E" w:rsidRPr="0017019F" w:rsidRDefault="000D627E" w:rsidP="000D627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7019F">
              <w:rPr>
                <w:szCs w:val="28"/>
              </w:rPr>
              <w:t>МБ: 60 583,3 тыс. руб., из них:</w:t>
            </w:r>
          </w:p>
          <w:p w:rsidR="000D627E" w:rsidRPr="0017019F" w:rsidRDefault="000D627E" w:rsidP="000D627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7019F">
              <w:rPr>
                <w:szCs w:val="28"/>
              </w:rPr>
              <w:t>2018 год – 14 498,4 тыс. руб.,</w:t>
            </w:r>
          </w:p>
          <w:p w:rsidR="000D627E" w:rsidRPr="0017019F" w:rsidRDefault="000D627E" w:rsidP="000D627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7019F">
              <w:rPr>
                <w:szCs w:val="28"/>
              </w:rPr>
              <w:t>2019 год – 8 199,4 тыс. руб.,</w:t>
            </w:r>
          </w:p>
          <w:p w:rsidR="000D627E" w:rsidRPr="0017019F" w:rsidRDefault="000D627E" w:rsidP="000D627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7019F">
              <w:rPr>
                <w:szCs w:val="28"/>
              </w:rPr>
              <w:t>2020 год – 6 460,0 тыс. руб.,</w:t>
            </w:r>
          </w:p>
          <w:p w:rsidR="000D627E" w:rsidRPr="0017019F" w:rsidRDefault="000D627E" w:rsidP="000D627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7019F">
              <w:rPr>
                <w:szCs w:val="28"/>
              </w:rPr>
              <w:t>2021 год – 7 078,8 тыс. руб.,</w:t>
            </w:r>
          </w:p>
          <w:p w:rsidR="000D627E" w:rsidRPr="0017019F" w:rsidRDefault="000D627E" w:rsidP="000D627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7019F">
              <w:rPr>
                <w:szCs w:val="28"/>
              </w:rPr>
              <w:t>2022 год – 9 146,7 тыс. руб.,</w:t>
            </w:r>
          </w:p>
          <w:p w:rsidR="000D627E" w:rsidRPr="0017019F" w:rsidRDefault="000D627E" w:rsidP="000D627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7019F">
              <w:rPr>
                <w:szCs w:val="28"/>
              </w:rPr>
              <w:t>2023 год – 7 600,0 тыс. руб.,</w:t>
            </w:r>
          </w:p>
          <w:p w:rsidR="000D627E" w:rsidRPr="0017019F" w:rsidRDefault="000D627E" w:rsidP="000D627E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2024 год – 7 600,0 тыс. руб.,</w:t>
            </w:r>
          </w:p>
          <w:p w:rsidR="000D627E" w:rsidRPr="0017019F" w:rsidRDefault="000D627E" w:rsidP="000D627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ОБ: 6 345,0 тыс. руб., из них:</w:t>
            </w:r>
          </w:p>
          <w:p w:rsidR="000D627E" w:rsidRPr="0017019F" w:rsidRDefault="000D627E" w:rsidP="000D627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lastRenderedPageBreak/>
              <w:t>2018 год – 1 600,0 тыс. руб.,</w:t>
            </w:r>
          </w:p>
          <w:p w:rsidR="000D627E" w:rsidRPr="0017019F" w:rsidRDefault="000D627E" w:rsidP="000D627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2019 год – 727,9 тыс. руб.,</w:t>
            </w:r>
          </w:p>
          <w:p w:rsidR="000D627E" w:rsidRPr="0017019F" w:rsidRDefault="000D627E" w:rsidP="000D627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2020 год – 0,0 тыс. руб.,</w:t>
            </w:r>
          </w:p>
          <w:p w:rsidR="000D627E" w:rsidRPr="0017019F" w:rsidRDefault="000D627E" w:rsidP="000D627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2021 год – 0,0 тыс. руб.,</w:t>
            </w:r>
          </w:p>
          <w:p w:rsidR="000D627E" w:rsidRPr="0017019F" w:rsidRDefault="000D627E" w:rsidP="000D627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2022 год – 4 017,1 тыс. руб.,</w:t>
            </w:r>
          </w:p>
          <w:p w:rsidR="000D627E" w:rsidRPr="0017019F" w:rsidRDefault="000D627E" w:rsidP="000D627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2023 год – 0,0 тыс. руб.,</w:t>
            </w:r>
          </w:p>
          <w:p w:rsidR="000D627E" w:rsidRPr="0017019F" w:rsidRDefault="000D627E" w:rsidP="000D627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17019F">
              <w:rPr>
                <w:szCs w:val="28"/>
              </w:rPr>
              <w:t>2024 год – 0,0 тыс. руб.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  <w:r w:rsidRPr="00B27F7A">
              <w:rPr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>1. Увеличение количества объектов социальной и транспортной инфраструктуры, адаптированных согласно требованиям по обеспечению их доступности для инвалидов и других маломобильных групп населения, к концу 2024 года до 79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2. Доведение количества объектов учреждений молодежной политики, в которых к концу 2024 года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инвалидов и других групп населения, до 12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3. Увеличение удельного веса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пассажиров), до уровня </w:t>
            </w:r>
            <w:r w:rsidR="00F50BAD">
              <w:rPr>
                <w:szCs w:val="28"/>
              </w:rPr>
              <w:t>30,5</w:t>
            </w:r>
            <w:r w:rsidRPr="00B27F7A">
              <w:rPr>
                <w:szCs w:val="28"/>
              </w:rPr>
              <w:t xml:space="preserve"> %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4. Увеличение доли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72013C">
              <w:rPr>
                <w:szCs w:val="28"/>
              </w:rPr>
              <w:t>57,9</w:t>
            </w:r>
            <w:r w:rsidRPr="00B27F7A">
              <w:rPr>
                <w:szCs w:val="28"/>
              </w:rPr>
              <w:t xml:space="preserve">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5. Рост количества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72013C">
              <w:rPr>
                <w:szCs w:val="28"/>
              </w:rPr>
              <w:t>11</w:t>
            </w:r>
            <w:r w:rsidRPr="00B27F7A">
              <w:rPr>
                <w:szCs w:val="28"/>
              </w:rPr>
              <w:t xml:space="preserve">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6. Увеличение к концу 2024 года доли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</w:t>
            </w:r>
            <w:r w:rsidR="0072013C">
              <w:rPr>
                <w:szCs w:val="28"/>
              </w:rPr>
              <w:t>33,8</w:t>
            </w:r>
            <w:r w:rsidRPr="00B27F7A">
              <w:rPr>
                <w:szCs w:val="28"/>
              </w:rPr>
              <w:t xml:space="preserve">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7. Рост количества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23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lastRenderedPageBreak/>
              <w:t xml:space="preserve">8. Увеличение доли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72013C">
              <w:rPr>
                <w:szCs w:val="28"/>
              </w:rPr>
              <w:t>32</w:t>
            </w:r>
            <w:r w:rsidRPr="00B27F7A">
              <w:rPr>
                <w:szCs w:val="28"/>
              </w:rPr>
              <w:t xml:space="preserve">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9. Доведение количества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72013C">
              <w:rPr>
                <w:szCs w:val="28"/>
              </w:rPr>
              <w:t>16</w:t>
            </w:r>
            <w:r w:rsidRPr="00B27F7A">
              <w:rPr>
                <w:szCs w:val="28"/>
              </w:rPr>
              <w:t xml:space="preserve">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>10. Повышение доли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Мурманска, до 6,5 %.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11. </w:t>
            </w:r>
            <w:r w:rsidRPr="00B27F7A">
              <w:rPr>
                <w:color w:val="000000"/>
                <w:szCs w:val="28"/>
              </w:rPr>
              <w:t>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 (в год) – 100 %.</w:t>
            </w:r>
          </w:p>
        </w:tc>
      </w:tr>
    </w:tbl>
    <w:p w:rsid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1. Характеристика проблемы, на решение которой направлена подпрограмма муниципальной программы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Актуальность проблемы формирования доступной среды жизнедеятельности для инвалидов и других маломобильных групп населения (далее – доступная среда) определяется наличием в социальной структуре общества значительного количества лиц, имеющих признаки ограничения жизнедеятельности.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 xml:space="preserve">Под доступной средой жизнедеятельности понимается сложившаяся обычная среда, дооборудованная (преобразованная) в соответствии с нормативными требованиями и с учетом ограничений, возникающих в связи с инвалидностью или </w:t>
      </w:r>
      <w:proofErr w:type="spellStart"/>
      <w:r w:rsidRPr="00B27F7A">
        <w:rPr>
          <w:szCs w:val="28"/>
        </w:rPr>
        <w:t>маломобильностью</w:t>
      </w:r>
      <w:proofErr w:type="spellEnd"/>
      <w:r w:rsidRPr="00B27F7A">
        <w:rPr>
          <w:szCs w:val="28"/>
        </w:rPr>
        <w:t>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Важнейшим условием и средством обеспечения инвалидов равными с другими гражданами возможностями участия в общественной жизни, а также создания людям с ограниченными возможностями необходимых условий для равноправного участия в жизни общества в целях повышения уровня и качества их жизни, является формирование доступной среды жизнедеятельности в сфере социальной, культурной и транспортной инфраструктуры, расположенной в городе Мурманске.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 xml:space="preserve">Согласно Федеральному закону от 24.11.1995 № 181-ФЗ «О социальной защите в Российской Федерации» Правительство Российской Федерации, органы исполнительной власти субъектов Российской Федерации, органы местного самоуправления создают инвалидам (включая инвалидов, использующих кресла-коляски и собак-проводников) условия для беспрепятственного доступа к объектам социальной инфраструктуры (жилым, общественным и производственным зданиям, строениям и сооружениям, спортивным сооружениям, местам отдыха, культурно-зрелищным </w:t>
      </w:r>
      <w:r w:rsidRPr="00B27F7A">
        <w:rPr>
          <w:szCs w:val="28"/>
        </w:rPr>
        <w:lastRenderedPageBreak/>
        <w:t>и другим учреждениям), а также для беспрепятственного пользования всеми видами городского и пригородного пассажирского транспорта.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Согласно постановлению Государственного комитета Российской Федерации по строительству и жилищно-коммунальному комплексу и Министерства труда и социального развития Российской Федерации от 22.12.1999 № 74/51, утвердившего РДС 35-201-99 «Порядок реализации требований доступности для инвалидов к объектам социальной инфраструктуры» к маломобильным группам населения могут быть отнесены люди преклонного возраста от 60 лет и старше, с временными или длительными нарушениями здоровья и функций движения, беременные женщины и люди с детскими колясками и другие, которые также нуждаются в доступности к объектам социальной направленности.</w:t>
      </w:r>
    </w:p>
    <w:p w:rsidR="00B27F7A" w:rsidRPr="00B27F7A" w:rsidRDefault="00B27F7A" w:rsidP="00B27F7A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 w:rsidRPr="00B27F7A">
        <w:rPr>
          <w:szCs w:val="28"/>
        </w:rPr>
        <w:t xml:space="preserve">Подпрограмма включает в себя комплекс мероприятий по адаптации объектов социальной, культурной, транспортной инфраструктуры города Мурманска, </w:t>
      </w:r>
      <w:r w:rsidRPr="00B27F7A">
        <w:rPr>
          <w:rFonts w:eastAsia="Calibri"/>
          <w:szCs w:val="28"/>
        </w:rPr>
        <w:t>обеспечения условий доступности для инвалидов жилых помещений и общего имущества в многоквартирных домах.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 xml:space="preserve">Реализация мероприятий позволит увеличить количество объектов, на которых созданы условия для </w:t>
      </w:r>
      <w:proofErr w:type="spellStart"/>
      <w:r w:rsidRPr="00B27F7A">
        <w:rPr>
          <w:szCs w:val="28"/>
        </w:rPr>
        <w:t>безбарьерного</w:t>
      </w:r>
      <w:proofErr w:type="spellEnd"/>
      <w:r w:rsidRPr="00B27F7A">
        <w:rPr>
          <w:szCs w:val="28"/>
        </w:rPr>
        <w:t xml:space="preserve"> доступа инвалидов и маломобильных групп населения, количество мероприятий, в проведении которых принимают участие лица с ограниченными возможностями здоровья, а также улучшить качество предоставления муниципальных услуг в разных сферах жизнедеятельности для инвалидов всех категорий, маломобильных групп населения, проживающий в городе Мурманске.</w:t>
      </w:r>
    </w:p>
    <w:p w:rsidR="00B27F7A" w:rsidRPr="00B27F7A" w:rsidRDefault="00B27F7A" w:rsidP="00B27F7A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Cs w:val="28"/>
        </w:rPr>
      </w:pPr>
      <w:r w:rsidRPr="00B27F7A">
        <w:rPr>
          <w:szCs w:val="28"/>
        </w:rPr>
        <w:t>Доступность социальной среды города для людей с ограниченными возможностями является условием их успешной интеграции в общество.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Выполнение мероприятий подпрограммы обеспечит комплексный подход к решению вопросов, связанных с формированием доступной среды для инвалидов и маломобильных групп населения, проживающих на территории города Мурманска.</w:t>
      </w: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 xml:space="preserve">2. Основные цели и задачи подпрограммы, целевые показатели </w:t>
      </w: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(индикаторы) реализации подпрограммы на 2018-2024 годы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2"/>
        <w:gridCol w:w="4505"/>
        <w:gridCol w:w="897"/>
        <w:gridCol w:w="1351"/>
        <w:gridCol w:w="1238"/>
        <w:gridCol w:w="830"/>
        <w:gridCol w:w="830"/>
        <w:gridCol w:w="830"/>
        <w:gridCol w:w="830"/>
        <w:gridCol w:w="830"/>
        <w:gridCol w:w="973"/>
        <w:gridCol w:w="824"/>
      </w:tblGrid>
      <w:tr w:rsidR="00B27F7A" w:rsidRPr="00AC6686" w:rsidTr="00906433">
        <w:trPr>
          <w:trHeight w:val="400"/>
          <w:tblHeader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№ п/п</w:t>
            </w:r>
          </w:p>
        </w:tc>
        <w:tc>
          <w:tcPr>
            <w:tcW w:w="1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Цель, задачи и показатели (индикаторы)</w:t>
            </w:r>
          </w:p>
        </w:tc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Ед. изм.</w:t>
            </w:r>
          </w:p>
        </w:tc>
        <w:tc>
          <w:tcPr>
            <w:tcW w:w="29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Значение показателя (индикатора)</w:t>
            </w:r>
          </w:p>
        </w:tc>
      </w:tr>
      <w:tr w:rsidR="00B27F7A" w:rsidRPr="00AC6686" w:rsidTr="00906433">
        <w:trPr>
          <w:trHeight w:val="600"/>
          <w:tblHeader/>
        </w:trPr>
        <w:tc>
          <w:tcPr>
            <w:tcW w:w="21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Отчетный год (2016)</w:t>
            </w:r>
          </w:p>
        </w:tc>
        <w:tc>
          <w:tcPr>
            <w:tcW w:w="425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Текущий год (2017)</w:t>
            </w:r>
          </w:p>
        </w:tc>
        <w:tc>
          <w:tcPr>
            <w:tcW w:w="2042" w:type="pct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Годы реализации подпрограммы</w:t>
            </w:r>
          </w:p>
        </w:tc>
      </w:tr>
      <w:tr w:rsidR="00B27F7A" w:rsidRPr="00AC6686" w:rsidTr="00906433">
        <w:trPr>
          <w:trHeight w:val="276"/>
          <w:tblHeader/>
        </w:trPr>
        <w:tc>
          <w:tcPr>
            <w:tcW w:w="21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2018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2019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2020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2021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2022 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2023 год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2024 год</w:t>
            </w:r>
          </w:p>
        </w:tc>
      </w:tr>
      <w:tr w:rsidR="00B27F7A" w:rsidRPr="00AC6686" w:rsidTr="00906433">
        <w:trPr>
          <w:trHeight w:val="276"/>
          <w:tblHeader/>
        </w:trPr>
        <w:tc>
          <w:tcPr>
            <w:tcW w:w="21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</w:t>
            </w:r>
          </w:p>
        </w:tc>
        <w:tc>
          <w:tcPr>
            <w:tcW w:w="154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</w:t>
            </w:r>
          </w:p>
        </w:tc>
        <w:tc>
          <w:tcPr>
            <w:tcW w:w="46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12</w:t>
            </w:r>
          </w:p>
        </w:tc>
      </w:tr>
      <w:tr w:rsidR="00B27F7A" w:rsidRPr="00AC6686" w:rsidTr="00B27F7A">
        <w:trPr>
          <w:trHeight w:val="276"/>
        </w:trPr>
        <w:tc>
          <w:tcPr>
            <w:tcW w:w="5000" w:type="pct"/>
            <w:gridSpan w:val="1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Цель: создание безбарьерной среды для инвалидов и других маломобильных групп населений на территории города Мурманска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AC6686">
              <w:rPr>
                <w:sz w:val="24"/>
                <w:szCs w:val="24"/>
                <w:lang w:eastAsia="en-US"/>
              </w:rPr>
              <w:t xml:space="preserve">Количество объектов социальной и транспортной инфраструктуры, </w:t>
            </w:r>
            <w:r w:rsidRPr="00AC6686">
              <w:rPr>
                <w:sz w:val="24"/>
                <w:szCs w:val="24"/>
              </w:rPr>
              <w:t>адаптированных согласно требованиям по обеспечению их доступности для инвалидов</w:t>
            </w:r>
            <w:r w:rsidRPr="00AC6686">
              <w:rPr>
                <w:sz w:val="24"/>
                <w:szCs w:val="24"/>
                <w:lang w:eastAsia="en-US"/>
              </w:rPr>
              <w:t xml:space="preserve"> и других маломобильных групп населения</w:t>
            </w:r>
            <w:r w:rsidRPr="00AC6686">
              <w:rPr>
                <w:rFonts w:eastAsia="Calibri"/>
                <w:sz w:val="24"/>
                <w:szCs w:val="24"/>
              </w:rPr>
              <w:t xml:space="preserve">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AC6686">
              <w:rPr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79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AC6686">
              <w:rPr>
                <w:sz w:val="24"/>
                <w:szCs w:val="24"/>
                <w:lang w:eastAsia="en-US"/>
              </w:rPr>
              <w:t xml:space="preserve">Количество объектов учреждений молодежной политики, в которых создана </w:t>
            </w:r>
            <w:proofErr w:type="spellStart"/>
            <w:r w:rsidRPr="00AC6686"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  <w:lang w:eastAsia="en-US"/>
              </w:rPr>
              <w:t xml:space="preserve"> среда для инвалидов и других групп населения (нарастающим итогом)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AC6686">
              <w:rPr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12</w:t>
            </w:r>
          </w:p>
        </w:tc>
      </w:tr>
      <w:tr w:rsidR="00A86552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25,8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26,4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26,4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26,4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27,7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29,1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30,5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Доля образовательных организаций дополнительного образования, в которых создана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15,8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21,1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35,0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42,1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47,4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52,6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57,9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Количество образовательных организаций дополнительного образования, в которых создана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</w:t>
            </w:r>
            <w:r w:rsidRPr="00AC6686">
              <w:rPr>
                <w:sz w:val="24"/>
                <w:szCs w:val="24"/>
              </w:rPr>
              <w:lastRenderedPageBreak/>
              <w:t>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8,2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15,9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bCs/>
                <w:sz w:val="24"/>
                <w:szCs w:val="24"/>
              </w:rPr>
            </w:pPr>
            <w:r w:rsidRPr="00AC6686">
              <w:rPr>
                <w:bCs/>
                <w:sz w:val="24"/>
                <w:szCs w:val="24"/>
              </w:rPr>
              <w:t>18,8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22,1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25,0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27,9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30,9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33,8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Количество дошкольных 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23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bCs/>
                <w:sz w:val="24"/>
                <w:szCs w:val="24"/>
              </w:rPr>
            </w:pPr>
            <w:r w:rsidRPr="00AC6686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Количество общеобразовательных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</w:t>
            </w:r>
            <w:r w:rsidRPr="00AC6686">
              <w:rPr>
                <w:sz w:val="24"/>
                <w:szCs w:val="24"/>
              </w:rPr>
              <w:lastRenderedPageBreak/>
              <w:t>общеобразовательных организаций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 (на соответствующий год)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A86552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</w:tr>
    </w:tbl>
    <w:p w:rsidR="00B27F7A" w:rsidRDefault="00B27F7A" w:rsidP="00B27F7A">
      <w:pPr>
        <w:widowControl w:val="0"/>
        <w:autoSpaceDE w:val="0"/>
        <w:jc w:val="center"/>
        <w:rPr>
          <w:sz w:val="24"/>
          <w:szCs w:val="24"/>
        </w:rPr>
      </w:pPr>
    </w:p>
    <w:p w:rsidR="002A2255" w:rsidRDefault="002A2255" w:rsidP="002A2255">
      <w:pPr>
        <w:widowControl w:val="0"/>
        <w:autoSpaceDE w:val="0"/>
        <w:jc w:val="center"/>
        <w:rPr>
          <w:szCs w:val="28"/>
        </w:rPr>
      </w:pPr>
      <w:r w:rsidRPr="00FE606D">
        <w:rPr>
          <w:szCs w:val="28"/>
        </w:rPr>
        <w:t>3. Перечень основных мероприятий подпрограммы</w:t>
      </w:r>
    </w:p>
    <w:p w:rsidR="002A2255" w:rsidRPr="00FE606D" w:rsidRDefault="002A2255" w:rsidP="002A2255">
      <w:pPr>
        <w:widowControl w:val="0"/>
        <w:autoSpaceDE w:val="0"/>
        <w:jc w:val="center"/>
        <w:rPr>
          <w:szCs w:val="28"/>
        </w:rPr>
      </w:pPr>
    </w:p>
    <w:tbl>
      <w:tblPr>
        <w:tblW w:w="5404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712"/>
        <w:gridCol w:w="709"/>
        <w:gridCol w:w="708"/>
        <w:gridCol w:w="711"/>
        <w:gridCol w:w="708"/>
        <w:gridCol w:w="708"/>
        <w:gridCol w:w="708"/>
        <w:gridCol w:w="711"/>
        <w:gridCol w:w="708"/>
        <w:gridCol w:w="711"/>
        <w:gridCol w:w="1504"/>
        <w:gridCol w:w="557"/>
        <w:gridCol w:w="557"/>
        <w:gridCol w:w="557"/>
        <w:gridCol w:w="560"/>
        <w:gridCol w:w="557"/>
        <w:gridCol w:w="557"/>
        <w:gridCol w:w="563"/>
        <w:gridCol w:w="1246"/>
      </w:tblGrid>
      <w:tr w:rsidR="000D627E" w:rsidRPr="00D329F6" w:rsidTr="00D43209">
        <w:trPr>
          <w:trHeight w:val="461"/>
          <w:tblHeader/>
        </w:trPr>
        <w:tc>
          <w:tcPr>
            <w:tcW w:w="180" w:type="pct"/>
            <w:vMerge w:val="restar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№ п/п</w:t>
            </w:r>
          </w:p>
        </w:tc>
        <w:tc>
          <w:tcPr>
            <w:tcW w:w="450" w:type="pct"/>
            <w:vMerge w:val="restar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Цель, задачи, основные мероприятия</w:t>
            </w:r>
          </w:p>
        </w:tc>
        <w:tc>
          <w:tcPr>
            <w:tcW w:w="226" w:type="pct"/>
            <w:vMerge w:val="restar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Срок вы</w:t>
            </w:r>
            <w:r w:rsidRPr="00D329F6">
              <w:rPr>
                <w:sz w:val="14"/>
                <w:szCs w:val="14"/>
              </w:rPr>
              <w:br/>
            </w:r>
            <w:proofErr w:type="spellStart"/>
            <w:r w:rsidRPr="00D329F6">
              <w:rPr>
                <w:sz w:val="14"/>
                <w:szCs w:val="14"/>
              </w:rPr>
              <w:t>полне</w:t>
            </w:r>
            <w:proofErr w:type="spellEnd"/>
            <w:r>
              <w:rPr>
                <w:sz w:val="14"/>
                <w:szCs w:val="14"/>
              </w:rPr>
              <w:br/>
            </w:r>
            <w:proofErr w:type="spellStart"/>
            <w:r w:rsidRPr="00D329F6">
              <w:rPr>
                <w:sz w:val="14"/>
                <w:szCs w:val="14"/>
              </w:rPr>
              <w:t>ния</w:t>
            </w:r>
            <w:proofErr w:type="spellEnd"/>
            <w:r w:rsidRPr="00D329F6">
              <w:rPr>
                <w:sz w:val="14"/>
                <w:szCs w:val="14"/>
              </w:rPr>
              <w:t xml:space="preserve"> (</w:t>
            </w:r>
            <w:proofErr w:type="spellStart"/>
            <w:r w:rsidRPr="00D329F6">
              <w:rPr>
                <w:sz w:val="14"/>
                <w:szCs w:val="14"/>
              </w:rPr>
              <w:t>квар</w:t>
            </w:r>
            <w:proofErr w:type="spellEnd"/>
            <w:r>
              <w:rPr>
                <w:sz w:val="14"/>
                <w:szCs w:val="14"/>
              </w:rPr>
              <w:br/>
            </w:r>
            <w:r w:rsidRPr="00D329F6">
              <w:rPr>
                <w:sz w:val="14"/>
                <w:szCs w:val="14"/>
              </w:rPr>
              <w:t>тал, год)</w:t>
            </w:r>
          </w:p>
        </w:tc>
        <w:tc>
          <w:tcPr>
            <w:tcW w:w="225" w:type="pct"/>
            <w:vMerge w:val="restar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D329F6">
              <w:rPr>
                <w:sz w:val="14"/>
                <w:szCs w:val="14"/>
              </w:rPr>
              <w:t>Источ</w:t>
            </w:r>
            <w:proofErr w:type="spellEnd"/>
          </w:p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D329F6">
              <w:rPr>
                <w:sz w:val="14"/>
                <w:szCs w:val="14"/>
              </w:rPr>
              <w:t>ники</w:t>
            </w:r>
            <w:proofErr w:type="spellEnd"/>
            <w:r w:rsidRPr="00D329F6">
              <w:rPr>
                <w:sz w:val="14"/>
                <w:szCs w:val="14"/>
              </w:rPr>
              <w:t xml:space="preserve"> </w:t>
            </w:r>
            <w:proofErr w:type="spellStart"/>
            <w:r w:rsidRPr="00D329F6">
              <w:rPr>
                <w:sz w:val="14"/>
                <w:szCs w:val="14"/>
              </w:rPr>
              <w:t>финан</w:t>
            </w:r>
            <w:proofErr w:type="spellEnd"/>
          </w:p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D329F6">
              <w:rPr>
                <w:sz w:val="14"/>
                <w:szCs w:val="14"/>
              </w:rPr>
              <w:t>сирова</w:t>
            </w:r>
            <w:proofErr w:type="spellEnd"/>
          </w:p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D329F6">
              <w:rPr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802" w:type="pct"/>
            <w:gridSpan w:val="8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Объемы финансирования, тыс. руб.</w:t>
            </w:r>
          </w:p>
        </w:tc>
        <w:tc>
          <w:tcPr>
            <w:tcW w:w="1720" w:type="pct"/>
            <w:gridSpan w:val="8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396" w:type="pct"/>
            <w:vMerge w:val="restar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ind w:right="4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0D627E" w:rsidRPr="00D329F6" w:rsidTr="00D43209">
        <w:trPr>
          <w:trHeight w:val="152"/>
          <w:tblHeader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всего</w:t>
            </w:r>
          </w:p>
        </w:tc>
        <w:tc>
          <w:tcPr>
            <w:tcW w:w="226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2018 год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2019 год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2020 год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2021 год</w:t>
            </w:r>
          </w:p>
        </w:tc>
        <w:tc>
          <w:tcPr>
            <w:tcW w:w="226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2022 год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2023 год</w:t>
            </w:r>
          </w:p>
        </w:tc>
        <w:tc>
          <w:tcPr>
            <w:tcW w:w="226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2024 год</w:t>
            </w:r>
          </w:p>
        </w:tc>
        <w:tc>
          <w:tcPr>
            <w:tcW w:w="478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Наименование, ед. измерения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2018 год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2019 год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2020 год</w:t>
            </w:r>
          </w:p>
        </w:tc>
        <w:tc>
          <w:tcPr>
            <w:tcW w:w="178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2021 год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2022 год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2023 год</w:t>
            </w:r>
          </w:p>
        </w:tc>
        <w:tc>
          <w:tcPr>
            <w:tcW w:w="179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2024 год</w:t>
            </w: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  <w:tblHeader/>
        </w:trPr>
        <w:tc>
          <w:tcPr>
            <w:tcW w:w="180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450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</w:t>
            </w:r>
          </w:p>
        </w:tc>
        <w:tc>
          <w:tcPr>
            <w:tcW w:w="226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3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4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5</w:t>
            </w:r>
          </w:p>
        </w:tc>
        <w:tc>
          <w:tcPr>
            <w:tcW w:w="226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6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7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8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9</w:t>
            </w:r>
          </w:p>
        </w:tc>
        <w:tc>
          <w:tcPr>
            <w:tcW w:w="226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10</w:t>
            </w: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11</w:t>
            </w:r>
          </w:p>
        </w:tc>
        <w:tc>
          <w:tcPr>
            <w:tcW w:w="226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12</w:t>
            </w:r>
          </w:p>
        </w:tc>
        <w:tc>
          <w:tcPr>
            <w:tcW w:w="478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13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14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15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16</w:t>
            </w:r>
          </w:p>
        </w:tc>
        <w:tc>
          <w:tcPr>
            <w:tcW w:w="178" w:type="pct"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17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18</w:t>
            </w:r>
          </w:p>
        </w:tc>
        <w:tc>
          <w:tcPr>
            <w:tcW w:w="177" w:type="pct"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19</w:t>
            </w:r>
          </w:p>
        </w:tc>
        <w:tc>
          <w:tcPr>
            <w:tcW w:w="179" w:type="pct"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</w:t>
            </w:r>
          </w:p>
        </w:tc>
        <w:tc>
          <w:tcPr>
            <w:tcW w:w="396" w:type="pct"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21</w:t>
            </w:r>
          </w:p>
        </w:tc>
      </w:tr>
      <w:tr w:rsidR="000D627E" w:rsidRPr="00D329F6" w:rsidTr="00D43209">
        <w:trPr>
          <w:trHeight w:val="231"/>
        </w:trPr>
        <w:tc>
          <w:tcPr>
            <w:tcW w:w="5000" w:type="pct"/>
            <w:gridSpan w:val="21"/>
            <w:vAlign w:val="center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Цель: создание </w:t>
            </w:r>
            <w:proofErr w:type="spellStart"/>
            <w:r w:rsidRPr="00D329F6">
              <w:rPr>
                <w:sz w:val="14"/>
                <w:szCs w:val="14"/>
              </w:rPr>
              <w:t>безбарьерной</w:t>
            </w:r>
            <w:proofErr w:type="spellEnd"/>
            <w:r w:rsidRPr="00D329F6">
              <w:rPr>
                <w:sz w:val="14"/>
                <w:szCs w:val="14"/>
              </w:rPr>
              <w:t xml:space="preserve"> среды для инвалидов и других маломобильных групп населения на территории города Мурманска</w:t>
            </w: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  <w:r w:rsidRPr="00D329F6">
              <w:rPr>
                <w:sz w:val="14"/>
                <w:szCs w:val="13"/>
              </w:rPr>
              <w:t>1.</w:t>
            </w:r>
          </w:p>
        </w:tc>
        <w:tc>
          <w:tcPr>
            <w:tcW w:w="450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Основное мероприятие:</w:t>
            </w:r>
          </w:p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проведение мероприятий по созданию </w:t>
            </w:r>
            <w:proofErr w:type="spellStart"/>
            <w:r w:rsidRPr="00D329F6">
              <w:rPr>
                <w:sz w:val="14"/>
                <w:szCs w:val="14"/>
              </w:rPr>
              <w:t>безбарьерной</w:t>
            </w:r>
            <w:proofErr w:type="spellEnd"/>
            <w:r w:rsidRPr="00D329F6">
              <w:rPr>
                <w:sz w:val="14"/>
                <w:szCs w:val="14"/>
              </w:rPr>
              <w:t xml:space="preserve"> среды</w:t>
            </w:r>
          </w:p>
        </w:tc>
        <w:tc>
          <w:tcPr>
            <w:tcW w:w="226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2018-2024 годы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Всего: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66928,3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16098,4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8927,3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6460,0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7078,8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13163,8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7600,0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7600,0</w:t>
            </w:r>
          </w:p>
        </w:tc>
        <w:tc>
          <w:tcPr>
            <w:tcW w:w="478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Реализация мероприятий, направленных на создание </w:t>
            </w:r>
            <w:proofErr w:type="spellStart"/>
            <w:r w:rsidRPr="00D329F6">
              <w:rPr>
                <w:sz w:val="14"/>
                <w:szCs w:val="14"/>
              </w:rPr>
              <w:t>безбарьерной</w:t>
            </w:r>
            <w:proofErr w:type="spellEnd"/>
            <w:r w:rsidRPr="00D329F6">
              <w:rPr>
                <w:sz w:val="14"/>
                <w:szCs w:val="14"/>
              </w:rPr>
              <w:t xml:space="preserve"> среды дл</w:t>
            </w:r>
            <w:r>
              <w:rPr>
                <w:sz w:val="14"/>
                <w:szCs w:val="14"/>
              </w:rPr>
              <w:t xml:space="preserve">я жителей города </w:t>
            </w:r>
            <w:proofErr w:type="gramStart"/>
            <w:r>
              <w:rPr>
                <w:sz w:val="14"/>
                <w:szCs w:val="14"/>
              </w:rPr>
              <w:t>Мурманска,</w:t>
            </w:r>
            <w:r>
              <w:rPr>
                <w:sz w:val="14"/>
                <w:szCs w:val="14"/>
              </w:rPr>
              <w:br/>
              <w:t>да</w:t>
            </w:r>
            <w:proofErr w:type="gramEnd"/>
            <w:r>
              <w:rPr>
                <w:sz w:val="14"/>
                <w:szCs w:val="14"/>
              </w:rPr>
              <w:t xml:space="preserve"> -</w:t>
            </w:r>
            <w:r w:rsidRPr="00D329F6">
              <w:rPr>
                <w:sz w:val="14"/>
                <w:szCs w:val="14"/>
              </w:rPr>
              <w:t xml:space="preserve"> 1, нет - 0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ind w:right="68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ind w:right="68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8" w:type="pct"/>
            <w:vMerge w:val="restart"/>
          </w:tcPr>
          <w:p w:rsidR="000D627E" w:rsidRPr="00D329F6" w:rsidRDefault="000D627E" w:rsidP="00D43209">
            <w:pPr>
              <w:ind w:right="68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ind w:right="68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9" w:type="pct"/>
            <w:vMerge w:val="restart"/>
          </w:tcPr>
          <w:p w:rsidR="000D627E" w:rsidRPr="00D329F6" w:rsidRDefault="000D627E" w:rsidP="00D43209">
            <w:pPr>
              <w:ind w:right="68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396" w:type="pct"/>
            <w:vMerge w:val="restart"/>
            <w:vAlign w:val="center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КРГХ, АО «</w:t>
            </w:r>
            <w:proofErr w:type="spellStart"/>
            <w:r w:rsidRPr="00D329F6">
              <w:rPr>
                <w:sz w:val="14"/>
                <w:szCs w:val="14"/>
              </w:rPr>
              <w:t>Электро</w:t>
            </w:r>
            <w:proofErr w:type="spellEnd"/>
            <w:r>
              <w:rPr>
                <w:sz w:val="14"/>
                <w:szCs w:val="14"/>
              </w:rPr>
              <w:br/>
            </w:r>
            <w:r w:rsidRPr="00D329F6">
              <w:rPr>
                <w:sz w:val="14"/>
                <w:szCs w:val="14"/>
              </w:rPr>
              <w:t xml:space="preserve">транспорт», КСПВООДМ, МАУ МП «Объединение молодежных центров», </w:t>
            </w:r>
          </w:p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КО, </w:t>
            </w:r>
            <w:proofErr w:type="spellStart"/>
            <w:r w:rsidRPr="00D329F6">
              <w:rPr>
                <w:sz w:val="14"/>
                <w:szCs w:val="14"/>
              </w:rPr>
              <w:t>подведомст</w:t>
            </w:r>
            <w:proofErr w:type="spellEnd"/>
            <w:r w:rsidRPr="00D329F6">
              <w:rPr>
                <w:sz w:val="14"/>
                <w:szCs w:val="14"/>
              </w:rPr>
              <w:br/>
              <w:t xml:space="preserve">венные </w:t>
            </w:r>
            <w:r w:rsidRPr="00D329F6">
              <w:rPr>
                <w:sz w:val="14"/>
                <w:szCs w:val="14"/>
              </w:rPr>
              <w:lastRenderedPageBreak/>
              <w:t>учреждения, КК, учреждения, подведомствен</w:t>
            </w:r>
            <w:r>
              <w:rPr>
                <w:sz w:val="14"/>
                <w:szCs w:val="14"/>
              </w:rPr>
              <w:br/>
            </w:r>
            <w:proofErr w:type="spellStart"/>
            <w:r w:rsidRPr="00D329F6">
              <w:rPr>
                <w:sz w:val="14"/>
                <w:szCs w:val="14"/>
              </w:rPr>
              <w:t>ные</w:t>
            </w:r>
            <w:proofErr w:type="spellEnd"/>
            <w:r w:rsidRPr="00D329F6">
              <w:rPr>
                <w:sz w:val="14"/>
                <w:szCs w:val="14"/>
              </w:rPr>
              <w:t xml:space="preserve"> КК, КС, ММКУ УКС</w:t>
            </w: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 </w:t>
            </w:r>
            <w:proofErr w:type="spellStart"/>
            <w:r w:rsidRPr="00D329F6">
              <w:rPr>
                <w:sz w:val="14"/>
                <w:szCs w:val="14"/>
              </w:rPr>
              <w:t>т.ч</w:t>
            </w:r>
            <w:proofErr w:type="spellEnd"/>
            <w:r w:rsidRPr="00D329F6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0D627E" w:rsidRPr="00AB556C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26" w:type="pct"/>
          </w:tcPr>
          <w:p w:rsidR="000D627E" w:rsidRPr="00AB556C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25" w:type="pct"/>
          </w:tcPr>
          <w:p w:rsidR="000D627E" w:rsidRPr="00AB556C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25" w:type="pct"/>
          </w:tcPr>
          <w:p w:rsidR="000D627E" w:rsidRPr="00AB556C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25" w:type="pct"/>
          </w:tcPr>
          <w:p w:rsidR="000D627E" w:rsidRPr="00AB556C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26" w:type="pct"/>
          </w:tcPr>
          <w:p w:rsidR="000D627E" w:rsidRPr="00AB556C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25" w:type="pct"/>
          </w:tcPr>
          <w:p w:rsidR="000D627E" w:rsidRPr="00AB556C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226" w:type="pct"/>
          </w:tcPr>
          <w:p w:rsidR="000D627E" w:rsidRPr="00AB556C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60583,3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14498,4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8199,4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6460,0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7078,8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9146,7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7600,0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7600,0</w:t>
            </w:r>
          </w:p>
        </w:tc>
        <w:tc>
          <w:tcPr>
            <w:tcW w:w="478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6345,0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1600,0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727,9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4017,1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478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478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  <w:r w:rsidRPr="00D329F6">
              <w:rPr>
                <w:sz w:val="14"/>
                <w:szCs w:val="13"/>
              </w:rPr>
              <w:t>1.1.</w:t>
            </w:r>
          </w:p>
        </w:tc>
        <w:tc>
          <w:tcPr>
            <w:tcW w:w="450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Приобретение </w:t>
            </w:r>
            <w:proofErr w:type="gramStart"/>
            <w:r w:rsidRPr="00D329F6">
              <w:rPr>
                <w:sz w:val="14"/>
                <w:szCs w:val="14"/>
              </w:rPr>
              <w:t>подвижного состава</w:t>
            </w:r>
            <w:proofErr w:type="gramEnd"/>
            <w:r w:rsidRPr="00D329F6">
              <w:rPr>
                <w:sz w:val="14"/>
                <w:szCs w:val="14"/>
              </w:rPr>
              <w:t xml:space="preserve"> специализированного наземного городского транспорта общего пользования </w:t>
            </w:r>
          </w:p>
        </w:tc>
        <w:tc>
          <w:tcPr>
            <w:tcW w:w="226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2018-2024 годы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Всего</w:t>
            </w:r>
            <w:r>
              <w:rPr>
                <w:sz w:val="14"/>
                <w:szCs w:val="14"/>
              </w:rPr>
              <w:t>: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10000,0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10000,0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478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Количество приобретенных транспортных средств, ед.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6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-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-</w:t>
            </w:r>
          </w:p>
        </w:tc>
        <w:tc>
          <w:tcPr>
            <w:tcW w:w="178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-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-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-</w:t>
            </w:r>
          </w:p>
        </w:tc>
        <w:tc>
          <w:tcPr>
            <w:tcW w:w="179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-</w:t>
            </w:r>
          </w:p>
        </w:tc>
        <w:tc>
          <w:tcPr>
            <w:tcW w:w="396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КРГХ, АО «</w:t>
            </w:r>
            <w:proofErr w:type="spellStart"/>
            <w:r w:rsidRPr="00D329F6">
              <w:rPr>
                <w:sz w:val="14"/>
                <w:szCs w:val="14"/>
              </w:rPr>
              <w:t>Электро</w:t>
            </w:r>
            <w:proofErr w:type="spellEnd"/>
            <w:r w:rsidRPr="00D329F6">
              <w:rPr>
                <w:sz w:val="14"/>
                <w:szCs w:val="14"/>
              </w:rPr>
              <w:br/>
              <w:t>транспорт»</w:t>
            </w: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 </w:t>
            </w:r>
            <w:proofErr w:type="spellStart"/>
            <w:r w:rsidRPr="00D329F6">
              <w:rPr>
                <w:sz w:val="14"/>
                <w:szCs w:val="14"/>
              </w:rPr>
              <w:t>т.ч</w:t>
            </w:r>
            <w:proofErr w:type="spellEnd"/>
            <w:r w:rsidRPr="00D329F6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10000,0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10000,0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  <w:r w:rsidRPr="00D329F6">
              <w:rPr>
                <w:sz w:val="14"/>
                <w:szCs w:val="13"/>
              </w:rPr>
              <w:t>1.2.</w:t>
            </w:r>
          </w:p>
        </w:tc>
        <w:tc>
          <w:tcPr>
            <w:tcW w:w="450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226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2018-2024 годы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Всего: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32890,3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4681,3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4545,5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3377,9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5956,0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5129,6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4600,0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4600,0</w:t>
            </w:r>
          </w:p>
        </w:tc>
        <w:tc>
          <w:tcPr>
            <w:tcW w:w="478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Количество объектов, оснащенных специализированным оборудованием для маломобильных групп населения, ед.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5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2</w:t>
            </w:r>
          </w:p>
        </w:tc>
        <w:tc>
          <w:tcPr>
            <w:tcW w:w="178" w:type="pct"/>
            <w:vMerge w:val="restart"/>
            <w:tcBorders>
              <w:right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  <w:tcBorders>
              <w:left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9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396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КСПВООДМ,</w:t>
            </w:r>
          </w:p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учреждения, </w:t>
            </w:r>
            <w:proofErr w:type="spellStart"/>
            <w:r w:rsidRPr="00D329F6">
              <w:rPr>
                <w:sz w:val="14"/>
                <w:szCs w:val="14"/>
              </w:rPr>
              <w:t>подведомст</w:t>
            </w:r>
            <w:proofErr w:type="spellEnd"/>
            <w:r w:rsidRPr="00D329F6">
              <w:rPr>
                <w:sz w:val="14"/>
                <w:szCs w:val="14"/>
              </w:rPr>
              <w:br/>
              <w:t>венные КСПВООДМ</w:t>
            </w: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 </w:t>
            </w:r>
            <w:proofErr w:type="spellStart"/>
            <w:r w:rsidRPr="00D329F6">
              <w:rPr>
                <w:sz w:val="14"/>
                <w:szCs w:val="14"/>
              </w:rPr>
              <w:t>т.ч</w:t>
            </w:r>
            <w:proofErr w:type="spellEnd"/>
            <w:r w:rsidRPr="00D329F6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C874D7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C874D7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C874D7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tcBorders>
              <w:right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Align w:val="center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2833,3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763,3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300,0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570,0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300,0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300,0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300,0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300,0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tcBorders>
              <w:right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tcBorders>
              <w:right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10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9" w:type="pct"/>
            <w:vMerge/>
            <w:tcBorders>
              <w:bottom w:val="single" w:sz="4" w:space="0" w:color="auto"/>
            </w:tcBorders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70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D329F6">
              <w:rPr>
                <w:sz w:val="14"/>
                <w:szCs w:val="24"/>
              </w:rPr>
              <w:t xml:space="preserve">Приобретение оборудования и технических средств адаптации для оснащения </w:t>
            </w:r>
            <w:r>
              <w:rPr>
                <w:sz w:val="14"/>
                <w:szCs w:val="24"/>
              </w:rPr>
              <w:t xml:space="preserve">учреждений молодежной </w:t>
            </w:r>
            <w:proofErr w:type="gramStart"/>
            <w:r>
              <w:rPr>
                <w:sz w:val="14"/>
                <w:szCs w:val="24"/>
              </w:rPr>
              <w:t>политики,</w:t>
            </w:r>
            <w:r>
              <w:rPr>
                <w:sz w:val="14"/>
                <w:szCs w:val="24"/>
              </w:rPr>
              <w:br/>
              <w:t>да</w:t>
            </w:r>
            <w:proofErr w:type="gramEnd"/>
            <w:r>
              <w:rPr>
                <w:sz w:val="14"/>
                <w:szCs w:val="24"/>
              </w:rPr>
              <w:t xml:space="preserve"> -</w:t>
            </w:r>
            <w:r w:rsidRPr="00D329F6">
              <w:rPr>
                <w:sz w:val="14"/>
                <w:szCs w:val="24"/>
              </w:rPr>
              <w:t xml:space="preserve"> 1, нет - 0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right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6700,0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850,0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850,0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478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D329F6">
              <w:rPr>
                <w:sz w:val="14"/>
                <w:szCs w:val="14"/>
              </w:rPr>
              <w:t xml:space="preserve">Создание в образовательных учреждениях города Мурманска </w:t>
            </w:r>
            <w:proofErr w:type="spellStart"/>
            <w:r w:rsidRPr="00D329F6">
              <w:rPr>
                <w:sz w:val="14"/>
                <w:szCs w:val="14"/>
              </w:rPr>
              <w:t>безбарьерной</w:t>
            </w:r>
            <w:proofErr w:type="spellEnd"/>
            <w:r w:rsidRPr="00D329F6">
              <w:rPr>
                <w:sz w:val="14"/>
                <w:szCs w:val="14"/>
              </w:rPr>
              <w:t xml:space="preserve"> среды для инклюзивного образования детей-инвалидов, детей с ограничен</w:t>
            </w:r>
            <w:r>
              <w:rPr>
                <w:sz w:val="14"/>
                <w:szCs w:val="14"/>
              </w:rPr>
              <w:t xml:space="preserve">ными возможностями здоровья, </w:t>
            </w:r>
            <w:r w:rsidRPr="00D329F6">
              <w:rPr>
                <w:sz w:val="14"/>
                <w:szCs w:val="14"/>
              </w:rPr>
              <w:t xml:space="preserve">да </w:t>
            </w:r>
            <w:r>
              <w:rPr>
                <w:sz w:val="14"/>
                <w:szCs w:val="14"/>
              </w:rPr>
              <w:t>–</w:t>
            </w:r>
            <w:r w:rsidRPr="00D329F6">
              <w:rPr>
                <w:sz w:val="14"/>
                <w:szCs w:val="14"/>
              </w:rPr>
              <w:t xml:space="preserve"> 1</w:t>
            </w:r>
            <w:r>
              <w:rPr>
                <w:sz w:val="14"/>
                <w:szCs w:val="14"/>
              </w:rPr>
              <w:t>,</w:t>
            </w:r>
            <w:r w:rsidRPr="00D329F6">
              <w:rPr>
                <w:sz w:val="14"/>
                <w:szCs w:val="14"/>
              </w:rPr>
              <w:t xml:space="preserve"> нет - 0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8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179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5"/>
              </w:rPr>
            </w:pPr>
            <w:r w:rsidRPr="00D329F6">
              <w:rPr>
                <w:sz w:val="14"/>
                <w:szCs w:val="15"/>
              </w:rPr>
              <w:t>1</w:t>
            </w:r>
          </w:p>
        </w:tc>
        <w:tc>
          <w:tcPr>
            <w:tcW w:w="396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КО, </w:t>
            </w:r>
            <w:proofErr w:type="spellStart"/>
            <w:r w:rsidRPr="00D329F6">
              <w:rPr>
                <w:sz w:val="14"/>
                <w:szCs w:val="14"/>
              </w:rPr>
              <w:t>подведомст</w:t>
            </w:r>
            <w:proofErr w:type="spellEnd"/>
            <w:r w:rsidRPr="00D329F6">
              <w:rPr>
                <w:sz w:val="14"/>
                <w:szCs w:val="14"/>
              </w:rPr>
              <w:br/>
              <w:t>венные учреждения</w:t>
            </w: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2327,9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727,9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21029,1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1468,0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2667,6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1807,9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4656,0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3829,6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3300,0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3300,0</w:t>
            </w:r>
          </w:p>
        </w:tc>
        <w:tc>
          <w:tcPr>
            <w:tcW w:w="478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D329F6">
              <w:rPr>
                <w:sz w:val="14"/>
                <w:szCs w:val="14"/>
              </w:rPr>
              <w:t xml:space="preserve">Создание в учреждениях культуры и дополнительного образования (детских школах искусств (по видам искусств) условий доступности для инвалидов и других </w:t>
            </w:r>
            <w:proofErr w:type="spellStart"/>
            <w:r w:rsidRPr="00D329F6">
              <w:rPr>
                <w:sz w:val="14"/>
                <w:szCs w:val="14"/>
              </w:rPr>
              <w:t>маломобиль</w:t>
            </w:r>
            <w:proofErr w:type="spellEnd"/>
            <w:r w:rsidRPr="00D329F6">
              <w:rPr>
                <w:sz w:val="14"/>
                <w:szCs w:val="14"/>
              </w:rPr>
              <w:br/>
            </w:r>
            <w:proofErr w:type="spellStart"/>
            <w:r w:rsidRPr="00D329F6">
              <w:rPr>
                <w:sz w:val="14"/>
                <w:szCs w:val="14"/>
              </w:rPr>
              <w:t>ных</w:t>
            </w:r>
            <w:proofErr w:type="spellEnd"/>
            <w:r w:rsidRPr="00D329F6">
              <w:rPr>
                <w:sz w:val="14"/>
                <w:szCs w:val="14"/>
              </w:rPr>
              <w:t xml:space="preserve"> групп населения, да - 1</w:t>
            </w:r>
            <w:r>
              <w:rPr>
                <w:sz w:val="14"/>
                <w:szCs w:val="14"/>
              </w:rPr>
              <w:t>,</w:t>
            </w:r>
            <w:r w:rsidRPr="00D329F6">
              <w:rPr>
                <w:sz w:val="14"/>
                <w:szCs w:val="14"/>
              </w:rPr>
              <w:t xml:space="preserve"> нет - 0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8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179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</w:t>
            </w:r>
          </w:p>
        </w:tc>
        <w:tc>
          <w:tcPr>
            <w:tcW w:w="396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КК, учреждения, подведомствен</w:t>
            </w:r>
            <w:r>
              <w:rPr>
                <w:sz w:val="14"/>
                <w:szCs w:val="14"/>
              </w:rPr>
              <w:br/>
            </w:r>
            <w:proofErr w:type="spellStart"/>
            <w:r w:rsidRPr="00D329F6">
              <w:rPr>
                <w:sz w:val="14"/>
                <w:szCs w:val="14"/>
              </w:rPr>
              <w:t>ные</w:t>
            </w:r>
            <w:proofErr w:type="spellEnd"/>
            <w:r w:rsidRPr="00D329F6">
              <w:rPr>
                <w:sz w:val="14"/>
                <w:szCs w:val="14"/>
              </w:rPr>
              <w:t xml:space="preserve"> КК</w:t>
            </w: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26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  <w:vAlign w:val="center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60"/>
        </w:trPr>
        <w:tc>
          <w:tcPr>
            <w:tcW w:w="180" w:type="pct"/>
            <w:vMerge w:val="restart"/>
          </w:tcPr>
          <w:p w:rsidR="000D627E" w:rsidRPr="00D329F6" w:rsidRDefault="000D627E" w:rsidP="00D43209">
            <w:pPr>
              <w:pStyle w:val="ConsPlusNormal"/>
              <w:rPr>
                <w:rFonts w:ascii="Times New Roman" w:hAnsi="Times New Roman"/>
                <w:sz w:val="14"/>
                <w:szCs w:val="13"/>
              </w:rPr>
            </w:pPr>
            <w:r w:rsidRPr="00D329F6">
              <w:rPr>
                <w:rFonts w:ascii="Times New Roman" w:hAnsi="Times New Roman"/>
                <w:sz w:val="14"/>
                <w:szCs w:val="13"/>
              </w:rPr>
              <w:t>1.3.</w:t>
            </w:r>
          </w:p>
        </w:tc>
        <w:tc>
          <w:tcPr>
            <w:tcW w:w="450" w:type="pct"/>
            <w:vMerge w:val="restart"/>
          </w:tcPr>
          <w:p w:rsidR="000D627E" w:rsidRPr="00D329F6" w:rsidRDefault="000D627E" w:rsidP="00D43209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  <w:r w:rsidRPr="00D329F6">
              <w:rPr>
                <w:rFonts w:ascii="Times New Roman" w:hAnsi="Times New Roman"/>
                <w:sz w:val="14"/>
                <w:szCs w:val="14"/>
              </w:rPr>
              <w:t xml:space="preserve">Приспособление </w:t>
            </w:r>
            <w:r w:rsidRPr="00D329F6">
              <w:rPr>
                <w:rFonts w:ascii="Times New Roman" w:hAnsi="Times New Roman"/>
                <w:sz w:val="14"/>
                <w:szCs w:val="14"/>
              </w:rPr>
              <w:lastRenderedPageBreak/>
              <w:t>жилых помещений и (или) общего домового имущества в многоквартирных домах с учетом потребностей инвалидов, в том числе проведение обследований, разработка проектной документации, выполнение инженерных изысканий, проверка достоверности определения сметной стоимости, восстановительные работы</w:t>
            </w:r>
          </w:p>
        </w:tc>
        <w:tc>
          <w:tcPr>
            <w:tcW w:w="226" w:type="pct"/>
            <w:vMerge w:val="restart"/>
          </w:tcPr>
          <w:p w:rsidR="000D627E" w:rsidRPr="00D329F6" w:rsidRDefault="000D627E" w:rsidP="00D43209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  <w:r w:rsidRPr="00D329F6">
              <w:rPr>
                <w:rFonts w:ascii="Times New Roman" w:hAnsi="Times New Roman"/>
                <w:sz w:val="14"/>
                <w:szCs w:val="14"/>
              </w:rPr>
              <w:lastRenderedPageBreak/>
              <w:t xml:space="preserve">2018 - </w:t>
            </w:r>
            <w:r w:rsidRPr="00D329F6">
              <w:rPr>
                <w:rFonts w:ascii="Times New Roman" w:hAnsi="Times New Roman"/>
                <w:sz w:val="14"/>
                <w:szCs w:val="14"/>
              </w:rPr>
              <w:lastRenderedPageBreak/>
              <w:t>2024 годы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lastRenderedPageBreak/>
              <w:t xml:space="preserve">Всего: 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16003,8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1417,1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4381,8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3082,1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1122,8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3000,0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3000,0</w:t>
            </w:r>
          </w:p>
        </w:tc>
        <w:tc>
          <w:tcPr>
            <w:tcW w:w="478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Количество </w:t>
            </w:r>
            <w:r w:rsidRPr="00D329F6">
              <w:rPr>
                <w:sz w:val="14"/>
                <w:szCs w:val="14"/>
              </w:rPr>
              <w:lastRenderedPageBreak/>
              <w:t>фактически приспособленных жилых помещений и (или) общего домового имущества в многоквартирных домах с учетом потребностей инвалидов, ед.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lastRenderedPageBreak/>
              <w:t>3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15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10</w:t>
            </w:r>
          </w:p>
        </w:tc>
        <w:tc>
          <w:tcPr>
            <w:tcW w:w="178" w:type="pct"/>
            <w:vMerge w:val="restart"/>
          </w:tcPr>
          <w:p w:rsidR="000D627E" w:rsidRPr="00D329F6" w:rsidRDefault="000D627E" w:rsidP="00D43209">
            <w:pPr>
              <w:jc w:val="center"/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</w:pPr>
            <w:r w:rsidRPr="00D329F6">
              <w:rPr>
                <w:sz w:val="14"/>
                <w:szCs w:val="14"/>
              </w:rPr>
              <w:t>10</w:t>
            </w:r>
          </w:p>
        </w:tc>
        <w:tc>
          <w:tcPr>
            <w:tcW w:w="179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D329F6">
              <w:rPr>
                <w:sz w:val="14"/>
                <w:szCs w:val="14"/>
              </w:rPr>
              <w:t>0</w:t>
            </w:r>
          </w:p>
        </w:tc>
        <w:tc>
          <w:tcPr>
            <w:tcW w:w="396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КС, ММКУ УКС</w:t>
            </w: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 </w:t>
            </w:r>
            <w:proofErr w:type="spellStart"/>
            <w:r w:rsidRPr="00D329F6">
              <w:rPr>
                <w:sz w:val="14"/>
                <w:szCs w:val="14"/>
              </w:rPr>
              <w:t>т.ч</w:t>
            </w:r>
            <w:proofErr w:type="spellEnd"/>
            <w:r w:rsidRPr="00D329F6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0D627E" w:rsidRPr="00AB556C" w:rsidRDefault="000D627E" w:rsidP="00D43209">
            <w:pPr>
              <w:pStyle w:val="ConsPlusNormal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6" w:type="pct"/>
          </w:tcPr>
          <w:p w:rsidR="000D627E" w:rsidRPr="00AB556C" w:rsidRDefault="000D627E" w:rsidP="00D43209">
            <w:pPr>
              <w:pStyle w:val="ConsPlusNormal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5" w:type="pct"/>
          </w:tcPr>
          <w:p w:rsidR="000D627E" w:rsidRPr="00AB556C" w:rsidRDefault="000D627E" w:rsidP="00D43209">
            <w:pPr>
              <w:pStyle w:val="ConsPlusNormal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5" w:type="pct"/>
          </w:tcPr>
          <w:p w:rsidR="000D627E" w:rsidRPr="00AB556C" w:rsidRDefault="000D627E" w:rsidP="00D43209">
            <w:pPr>
              <w:pStyle w:val="ConsPlusNormal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5" w:type="pct"/>
          </w:tcPr>
          <w:p w:rsidR="000D627E" w:rsidRPr="00AB556C" w:rsidRDefault="000D627E" w:rsidP="00D43209">
            <w:pPr>
              <w:pStyle w:val="ConsPlusNormal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6" w:type="pct"/>
          </w:tcPr>
          <w:p w:rsidR="000D627E" w:rsidRPr="00AB556C" w:rsidRDefault="000D627E" w:rsidP="00D43209">
            <w:pPr>
              <w:pStyle w:val="ConsPlusNormal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5" w:type="pct"/>
          </w:tcPr>
          <w:p w:rsidR="000D627E" w:rsidRPr="00AB556C" w:rsidRDefault="000D627E" w:rsidP="00D43209">
            <w:pPr>
              <w:pStyle w:val="ConsPlusNormal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6" w:type="pct"/>
          </w:tcPr>
          <w:p w:rsidR="000D627E" w:rsidRPr="00AB556C" w:rsidRDefault="000D627E" w:rsidP="00D43209">
            <w:pPr>
              <w:pStyle w:val="ConsPlusNormal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16003,8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1417,1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4381,8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3082,1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1122,8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3000,0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3000,0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768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  <w:tcBorders>
              <w:bottom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1122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pStyle w:val="ConsPlusNormal"/>
              <w:jc w:val="center"/>
              <w:rPr>
                <w:rFonts w:ascii="Times New Roman" w:hAnsi="Times New Roman"/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Количество проведенных обследований, изысканий, проверок достоверности определения сметной стоимости, экспертиз, ед.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14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7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78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-</w:t>
            </w:r>
          </w:p>
        </w:tc>
        <w:tc>
          <w:tcPr>
            <w:tcW w:w="179" w:type="pct"/>
            <w:tcBorders>
              <w:top w:val="single" w:sz="4" w:space="0" w:color="auto"/>
            </w:tcBorders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-</w:t>
            </w: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>
              <w:rPr>
                <w:sz w:val="14"/>
                <w:szCs w:val="24"/>
              </w:rPr>
              <w:t>1.4.</w:t>
            </w:r>
          </w:p>
        </w:tc>
        <w:tc>
          <w:tcPr>
            <w:tcW w:w="450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Субсидия из областного бюджета </w:t>
            </w:r>
            <w:r w:rsidRPr="00CE7791">
              <w:rPr>
                <w:sz w:val="14"/>
                <w:szCs w:val="14"/>
              </w:rPr>
              <w:t>на обеспечение условий доступности входных групп многоквартирных домов с учетом потребностей инвалидов</w:t>
            </w:r>
          </w:p>
        </w:tc>
        <w:tc>
          <w:tcPr>
            <w:tcW w:w="226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2018 - 2024 годы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Всего: 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4017,1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4017,1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  <w:r w:rsidRPr="00691AAA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приспособленных </w:t>
            </w:r>
            <w:r w:rsidRPr="00CE7791">
              <w:rPr>
                <w:sz w:val="14"/>
                <w:szCs w:val="14"/>
              </w:rPr>
              <w:t>входных групп многоквартирных домов с учетом потребностей инвалидов</w:t>
            </w:r>
            <w:r>
              <w:rPr>
                <w:sz w:val="14"/>
                <w:szCs w:val="14"/>
              </w:rPr>
              <w:t>, ед.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78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77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79" w:type="pct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396" w:type="pct"/>
            <w:vMerge w:val="restart"/>
          </w:tcPr>
          <w:p w:rsidR="000D627E" w:rsidRPr="00D329F6" w:rsidRDefault="000D627E" w:rsidP="00D43209">
            <w:pPr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КС, ММКУ УКС</w:t>
            </w: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 </w:t>
            </w:r>
            <w:proofErr w:type="spellStart"/>
            <w:r w:rsidRPr="00D329F6">
              <w:rPr>
                <w:sz w:val="14"/>
                <w:szCs w:val="14"/>
              </w:rPr>
              <w:t>т.ч</w:t>
            </w:r>
            <w:proofErr w:type="spellEnd"/>
            <w:r w:rsidRPr="00D329F6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4017,1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4017,1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>
              <w:rPr>
                <w:sz w:val="14"/>
                <w:szCs w:val="24"/>
              </w:rPr>
              <w:t>1.5.</w:t>
            </w:r>
          </w:p>
        </w:tc>
        <w:tc>
          <w:tcPr>
            <w:tcW w:w="450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proofErr w:type="spellStart"/>
            <w:r w:rsidRPr="008B1639">
              <w:rPr>
                <w:sz w:val="14"/>
                <w:szCs w:val="14"/>
              </w:rPr>
              <w:t>Софинансирование</w:t>
            </w:r>
            <w:proofErr w:type="spellEnd"/>
            <w:r w:rsidRPr="008B1639">
              <w:rPr>
                <w:sz w:val="14"/>
                <w:szCs w:val="14"/>
              </w:rPr>
              <w:t xml:space="preserve"> за счет средств местного бюджета к субсидии из областного бюджета на обеспечение условий доступности входных групп</w:t>
            </w:r>
            <w:r>
              <w:rPr>
                <w:sz w:val="14"/>
                <w:szCs w:val="14"/>
              </w:rPr>
              <w:t xml:space="preserve"> м</w:t>
            </w:r>
            <w:r w:rsidRPr="008B1639">
              <w:rPr>
                <w:sz w:val="14"/>
                <w:szCs w:val="14"/>
              </w:rPr>
              <w:t>ногоквартирных домов с учетом потребностей инвалидов</w:t>
            </w:r>
          </w:p>
        </w:tc>
        <w:tc>
          <w:tcPr>
            <w:tcW w:w="226" w:type="pct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2018 - 2024 годы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Всего: 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4017,1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4017,1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 </w:t>
            </w:r>
            <w:proofErr w:type="spellStart"/>
            <w:r w:rsidRPr="00D329F6">
              <w:rPr>
                <w:sz w:val="14"/>
                <w:szCs w:val="14"/>
              </w:rPr>
              <w:t>т.ч</w:t>
            </w:r>
            <w:proofErr w:type="spellEnd"/>
            <w:r w:rsidRPr="00D329F6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0D627E" w:rsidRPr="00C874D7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4017,1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4017,1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18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50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4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9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6" w:type="pct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856" w:type="pct"/>
            <w:gridSpan w:val="3"/>
            <w:vMerge w:val="restart"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Всего по подпрограмме, в </w:t>
            </w:r>
            <w:proofErr w:type="spellStart"/>
            <w:r w:rsidRPr="00D329F6">
              <w:rPr>
                <w:sz w:val="14"/>
                <w:szCs w:val="14"/>
              </w:rPr>
              <w:t>т.ч</w:t>
            </w:r>
            <w:proofErr w:type="spellEnd"/>
            <w:r w:rsidRPr="00D329F6">
              <w:rPr>
                <w:sz w:val="14"/>
                <w:szCs w:val="14"/>
              </w:rPr>
              <w:t>.</w:t>
            </w: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 xml:space="preserve">Всего: в </w:t>
            </w:r>
            <w:proofErr w:type="spellStart"/>
            <w:r w:rsidRPr="00D329F6">
              <w:rPr>
                <w:sz w:val="14"/>
                <w:szCs w:val="14"/>
              </w:rPr>
              <w:t>т.ч</w:t>
            </w:r>
            <w:proofErr w:type="spellEnd"/>
            <w:r w:rsidRPr="00D329F6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66928,3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16098,4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8927,3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6460,0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7078,8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13163,8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7600,0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7600,0</w:t>
            </w:r>
          </w:p>
        </w:tc>
        <w:tc>
          <w:tcPr>
            <w:tcW w:w="2117" w:type="pct"/>
            <w:gridSpan w:val="9"/>
            <w:vMerge w:val="restart"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856" w:type="pct"/>
            <w:gridSpan w:val="3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60583,3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14498,4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8199,4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6460,0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7078,8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9146,7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7600,0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7600,0</w:t>
            </w:r>
          </w:p>
        </w:tc>
        <w:tc>
          <w:tcPr>
            <w:tcW w:w="2117" w:type="pct"/>
            <w:gridSpan w:val="9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D329F6" w:rsidTr="00D43209">
        <w:trPr>
          <w:trHeight w:val="231"/>
        </w:trPr>
        <w:tc>
          <w:tcPr>
            <w:tcW w:w="856" w:type="pct"/>
            <w:gridSpan w:val="3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6345,0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1600,0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727,9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4017,1</w:t>
            </w:r>
          </w:p>
        </w:tc>
        <w:tc>
          <w:tcPr>
            <w:tcW w:w="225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26" w:type="pct"/>
          </w:tcPr>
          <w:p w:rsidR="000D627E" w:rsidRPr="0041065D" w:rsidRDefault="000D627E" w:rsidP="00D43209">
            <w:pPr>
              <w:jc w:val="center"/>
              <w:rPr>
                <w:sz w:val="12"/>
                <w:szCs w:val="12"/>
              </w:rPr>
            </w:pPr>
            <w:r w:rsidRPr="0041065D">
              <w:rPr>
                <w:sz w:val="12"/>
                <w:szCs w:val="12"/>
              </w:rPr>
              <w:t>0,0</w:t>
            </w:r>
          </w:p>
        </w:tc>
        <w:tc>
          <w:tcPr>
            <w:tcW w:w="2117" w:type="pct"/>
            <w:gridSpan w:val="9"/>
            <w:vMerge/>
          </w:tcPr>
          <w:p w:rsidR="000D627E" w:rsidRPr="00D329F6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  <w:tr w:rsidR="000D627E" w:rsidRPr="00604DD4" w:rsidTr="00D43209">
        <w:trPr>
          <w:trHeight w:val="231"/>
        </w:trPr>
        <w:tc>
          <w:tcPr>
            <w:tcW w:w="856" w:type="pct"/>
            <w:gridSpan w:val="3"/>
            <w:vMerge/>
          </w:tcPr>
          <w:p w:rsidR="000D627E" w:rsidRPr="00D329F6" w:rsidRDefault="000D627E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0D627E" w:rsidRPr="00D329F6" w:rsidRDefault="000D627E" w:rsidP="00D43209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D329F6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0D627E" w:rsidRPr="00C874D7" w:rsidRDefault="000D627E" w:rsidP="00D432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C874D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2117" w:type="pct"/>
            <w:gridSpan w:val="9"/>
            <w:vMerge/>
          </w:tcPr>
          <w:p w:rsidR="000D627E" w:rsidRPr="00604DD4" w:rsidRDefault="000D627E" w:rsidP="00D43209">
            <w:pPr>
              <w:jc w:val="center"/>
              <w:rPr>
                <w:sz w:val="14"/>
                <w:szCs w:val="14"/>
              </w:rPr>
            </w:pPr>
          </w:p>
        </w:tc>
      </w:tr>
    </w:tbl>
    <w:p w:rsidR="002A2255" w:rsidRDefault="002A2255" w:rsidP="002A2255">
      <w:pPr>
        <w:autoSpaceDE w:val="0"/>
        <w:autoSpaceDN w:val="0"/>
        <w:adjustRightInd w:val="0"/>
      </w:pPr>
    </w:p>
    <w:p w:rsidR="002A2255" w:rsidRPr="004E0CD7" w:rsidRDefault="002A2255" w:rsidP="002A2255">
      <w:pPr>
        <w:widowControl w:val="0"/>
        <w:autoSpaceDE w:val="0"/>
        <w:jc w:val="center"/>
        <w:rPr>
          <w:szCs w:val="28"/>
        </w:rPr>
      </w:pPr>
      <w:r w:rsidRPr="004E0CD7">
        <w:rPr>
          <w:szCs w:val="28"/>
        </w:rPr>
        <w:lastRenderedPageBreak/>
        <w:t>Детализация направлений расходов</w:t>
      </w:r>
    </w:p>
    <w:p w:rsidR="002A2255" w:rsidRDefault="002A2255" w:rsidP="002A2255">
      <w:pPr>
        <w:autoSpaceDE w:val="0"/>
        <w:autoSpaceDN w:val="0"/>
        <w:adjustRightInd w:val="0"/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7"/>
        <w:gridCol w:w="1641"/>
        <w:gridCol w:w="1006"/>
        <w:gridCol w:w="1174"/>
        <w:gridCol w:w="1134"/>
        <w:gridCol w:w="993"/>
        <w:gridCol w:w="992"/>
        <w:gridCol w:w="992"/>
        <w:gridCol w:w="992"/>
        <w:gridCol w:w="993"/>
      </w:tblGrid>
      <w:tr w:rsidR="000D627E" w:rsidRPr="00922BCB" w:rsidTr="00D43209">
        <w:trPr>
          <w:trHeight w:val="960"/>
          <w:tblHeader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№ п/п</w:t>
            </w:r>
          </w:p>
        </w:tc>
        <w:tc>
          <w:tcPr>
            <w:tcW w:w="4967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Цель, задачи, основные мероприятия</w:t>
            </w:r>
          </w:p>
        </w:tc>
        <w:tc>
          <w:tcPr>
            <w:tcW w:w="1641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Источники финансирования</w:t>
            </w:r>
          </w:p>
        </w:tc>
        <w:tc>
          <w:tcPr>
            <w:tcW w:w="8276" w:type="dxa"/>
            <w:gridSpan w:val="8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Объемы финансирования, тыс. руб.</w:t>
            </w:r>
          </w:p>
        </w:tc>
      </w:tr>
      <w:tr w:rsidR="000D627E" w:rsidRPr="00922BCB" w:rsidTr="00D43209">
        <w:trPr>
          <w:trHeight w:val="300"/>
          <w:tblHeader/>
        </w:trPr>
        <w:tc>
          <w:tcPr>
            <w:tcW w:w="851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4967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1641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sz w:val="20"/>
              </w:rPr>
            </w:pPr>
            <w:r w:rsidRPr="00922BCB">
              <w:rPr>
                <w:sz w:val="20"/>
              </w:rPr>
              <w:t>всего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sz w:val="20"/>
              </w:rPr>
            </w:pPr>
            <w:r w:rsidRPr="00922BCB">
              <w:rPr>
                <w:sz w:val="20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sz w:val="20"/>
              </w:rPr>
            </w:pPr>
            <w:r w:rsidRPr="00922BCB">
              <w:rPr>
                <w:sz w:val="20"/>
              </w:rPr>
              <w:t>2019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2020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2023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2024 год</w:t>
            </w:r>
          </w:p>
        </w:tc>
      </w:tr>
      <w:tr w:rsidR="000D627E" w:rsidRPr="00922BCB" w:rsidTr="00D43209">
        <w:trPr>
          <w:trHeight w:val="300"/>
          <w:tblHeader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2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3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sz w:val="20"/>
              </w:rPr>
            </w:pPr>
            <w:r w:rsidRPr="00922BCB">
              <w:rPr>
                <w:sz w:val="20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sz w:val="20"/>
              </w:rPr>
            </w:pPr>
            <w:r w:rsidRPr="00922BCB">
              <w:rPr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sz w:val="20"/>
              </w:rPr>
            </w:pPr>
            <w:r w:rsidRPr="00922BCB">
              <w:rPr>
                <w:sz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11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</w:t>
            </w:r>
          </w:p>
        </w:tc>
        <w:tc>
          <w:tcPr>
            <w:tcW w:w="4967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 xml:space="preserve">Основное мероприятие: проведение мероприятий по созданию </w:t>
            </w:r>
            <w:proofErr w:type="spellStart"/>
            <w:r w:rsidRPr="00922BCB">
              <w:rPr>
                <w:color w:val="000000"/>
                <w:sz w:val="20"/>
              </w:rPr>
              <w:t>безбарьерной</w:t>
            </w:r>
            <w:proofErr w:type="spellEnd"/>
            <w:r w:rsidRPr="00922BCB">
              <w:rPr>
                <w:color w:val="000000"/>
                <w:sz w:val="20"/>
              </w:rPr>
              <w:t xml:space="preserve"> среды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60583,3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14498,4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8199,4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6460,0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7078,8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9146,7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7600,0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7600,0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4967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ОБ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6345,0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727,9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4017,1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1.1.</w:t>
            </w:r>
          </w:p>
        </w:tc>
        <w:tc>
          <w:tcPr>
            <w:tcW w:w="4967" w:type="dxa"/>
            <w:shd w:val="clear" w:color="auto" w:fill="auto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 xml:space="preserve">Приобретение </w:t>
            </w:r>
            <w:proofErr w:type="gramStart"/>
            <w:r w:rsidRPr="00922BCB">
              <w:rPr>
                <w:color w:val="000000"/>
                <w:sz w:val="20"/>
              </w:rPr>
              <w:t>подвижного состава</w:t>
            </w:r>
            <w:proofErr w:type="gramEnd"/>
            <w:r w:rsidRPr="00922BCB">
              <w:rPr>
                <w:color w:val="000000"/>
                <w:sz w:val="20"/>
              </w:rPr>
              <w:t xml:space="preserve"> специализированного наземного городского транспорта общего пользования 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10000,0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10000,0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1.2.</w:t>
            </w:r>
          </w:p>
        </w:tc>
        <w:tc>
          <w:tcPr>
            <w:tcW w:w="4967" w:type="dxa"/>
            <w:vMerge w:val="restart"/>
            <w:shd w:val="clear" w:color="auto" w:fill="auto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30562,4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3081,3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3817,6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3377,9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5956,0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5129,6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4600,0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4600,0</w:t>
            </w:r>
          </w:p>
        </w:tc>
      </w:tr>
      <w:tr w:rsidR="000D627E" w:rsidRPr="00922BCB" w:rsidTr="00D43209">
        <w:trPr>
          <w:trHeight w:val="355"/>
        </w:trPr>
        <w:tc>
          <w:tcPr>
            <w:tcW w:w="851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4967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ОБ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2327,9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727,9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1.2.1.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Оснащение структурных подразделений МАУ МП «Объединение молодежных центров» специализированным оборудованием для предоставления услуг маломобильным группам населения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2833,3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763,3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570,0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1.2.2.</w:t>
            </w:r>
          </w:p>
        </w:tc>
        <w:tc>
          <w:tcPr>
            <w:tcW w:w="4967" w:type="dxa"/>
            <w:vMerge w:val="restart"/>
            <w:shd w:val="clear" w:color="auto" w:fill="auto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 xml:space="preserve">Создание в образовательных учреждениях города Мурманска </w:t>
            </w:r>
            <w:proofErr w:type="spellStart"/>
            <w:r w:rsidRPr="00922BCB">
              <w:rPr>
                <w:color w:val="000000"/>
                <w:sz w:val="20"/>
              </w:rPr>
              <w:t>безбарьерной</w:t>
            </w:r>
            <w:proofErr w:type="spellEnd"/>
            <w:r w:rsidRPr="00922BCB">
              <w:rPr>
                <w:color w:val="000000"/>
                <w:sz w:val="20"/>
              </w:rPr>
              <w:t xml:space="preserve"> среды для инклюзивного образования детей-инвалидов, детей с ограниченными возможностями здоровья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6700,0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850,0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850,0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1000,0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1000,0</w:t>
            </w:r>
          </w:p>
        </w:tc>
      </w:tr>
      <w:tr w:rsidR="000D627E" w:rsidRPr="00922BCB" w:rsidTr="00D43209">
        <w:trPr>
          <w:trHeight w:val="301"/>
        </w:trPr>
        <w:tc>
          <w:tcPr>
            <w:tcW w:w="851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4967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ОБ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2327,9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727,9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1.2.2.1.</w:t>
            </w:r>
          </w:p>
        </w:tc>
        <w:tc>
          <w:tcPr>
            <w:tcW w:w="4967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 xml:space="preserve">Создание </w:t>
            </w:r>
            <w:proofErr w:type="spellStart"/>
            <w:r w:rsidRPr="00922BCB">
              <w:rPr>
                <w:color w:val="000000"/>
                <w:sz w:val="20"/>
              </w:rPr>
              <w:t>безбарьерной</w:t>
            </w:r>
            <w:proofErr w:type="spellEnd"/>
            <w:r w:rsidRPr="00922BCB">
              <w:rPr>
                <w:color w:val="000000"/>
                <w:sz w:val="20"/>
              </w:rPr>
              <w:t xml:space="preserve"> среды для обучающихся с ограниченными возможностями здоровья в образовательных учреждениях в рамках реализации </w:t>
            </w:r>
            <w:r>
              <w:rPr>
                <w:color w:val="000000"/>
                <w:sz w:val="20"/>
              </w:rPr>
              <w:t>г</w:t>
            </w:r>
            <w:r w:rsidRPr="00922BCB">
              <w:rPr>
                <w:color w:val="000000"/>
                <w:sz w:val="20"/>
              </w:rPr>
              <w:t>осударственной программы РФ «Доступная среда» на 2011-2020 годы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4967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ОБ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1600,0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  <w:tr w:rsidR="000D627E" w:rsidRPr="00922BCB" w:rsidTr="00D43209">
        <w:trPr>
          <w:trHeight w:val="244"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1.2.2.2.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Приобретение технических средств в дошкольных образовательных учреждениях для обеспечения доступа маломобильных групп населения в рамках реализации</w:t>
            </w:r>
            <w:r>
              <w:rPr>
                <w:color w:val="000000"/>
                <w:sz w:val="20"/>
              </w:rPr>
              <w:t xml:space="preserve"> г</w:t>
            </w:r>
            <w:r w:rsidRPr="00922BCB">
              <w:rPr>
                <w:color w:val="000000"/>
                <w:sz w:val="20"/>
              </w:rPr>
              <w:t xml:space="preserve">осударственной программы РФ «Доступная среда» на 2011-2020 годы 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3722,1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122,1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600,0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1.2.2.3.</w:t>
            </w:r>
          </w:p>
        </w:tc>
        <w:tc>
          <w:tcPr>
            <w:tcW w:w="4967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 xml:space="preserve">Приобретение технических средств в учреждениях дополнительного образования и прочих учреждений образования для обеспечения доступа маломобильных групп населения в рамках реализации </w:t>
            </w:r>
            <w:r>
              <w:rPr>
                <w:color w:val="000000"/>
                <w:sz w:val="20"/>
              </w:rPr>
              <w:t>г</w:t>
            </w:r>
            <w:r w:rsidRPr="00922BCB">
              <w:rPr>
                <w:color w:val="000000"/>
                <w:sz w:val="20"/>
              </w:rPr>
              <w:t xml:space="preserve">осударственной программы РФ «Доступная среда» на 2011-2020 годы 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1500,0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250,0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lastRenderedPageBreak/>
              <w:t>1.2.2.4.</w:t>
            </w:r>
          </w:p>
        </w:tc>
        <w:tc>
          <w:tcPr>
            <w:tcW w:w="4967" w:type="dxa"/>
            <w:vMerge w:val="restart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 xml:space="preserve">Создание </w:t>
            </w:r>
            <w:proofErr w:type="spellStart"/>
            <w:r w:rsidRPr="00922BCB">
              <w:rPr>
                <w:color w:val="000000"/>
                <w:sz w:val="20"/>
              </w:rPr>
              <w:t>безбарьерной</w:t>
            </w:r>
            <w:proofErr w:type="spellEnd"/>
            <w:r w:rsidRPr="00922BCB">
              <w:rPr>
                <w:color w:val="000000"/>
                <w:sz w:val="20"/>
              </w:rPr>
              <w:t xml:space="preserve"> среды для обучающихся с ограниченными возможностями здоровья в учреждениях дополнительного образования в рамках реализации </w:t>
            </w:r>
            <w:r>
              <w:rPr>
                <w:color w:val="000000"/>
                <w:sz w:val="20"/>
              </w:rPr>
              <w:t>г</w:t>
            </w:r>
            <w:r w:rsidRPr="00922BCB">
              <w:rPr>
                <w:color w:val="000000"/>
                <w:sz w:val="20"/>
              </w:rPr>
              <w:t xml:space="preserve">осударственной программы РФ «Доступная среда» на 2011-2020 годы 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727,9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727,9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  <w:tr w:rsidR="000D627E" w:rsidRPr="00922BCB" w:rsidTr="00D43209">
        <w:trPr>
          <w:trHeight w:val="499"/>
        </w:trPr>
        <w:tc>
          <w:tcPr>
            <w:tcW w:w="851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4967" w:type="dxa"/>
            <w:vMerge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ОБ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727,9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727,9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  <w:tr w:rsidR="000D627E" w:rsidRPr="00922BCB" w:rsidTr="00D43209">
        <w:trPr>
          <w:trHeight w:val="1861"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1.2.2.5.</w:t>
            </w:r>
          </w:p>
        </w:tc>
        <w:tc>
          <w:tcPr>
            <w:tcW w:w="4967" w:type="dxa"/>
            <w:shd w:val="clear" w:color="auto" w:fill="auto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Приобретение оборудования, инвентаря и экипировки, компьютерной техники и оргтехники, транспортных средств для оснащения учреждения спортивной направленности по адаптивной физической культуре и спорту (муниципальное бюджетное образовательное учреждение до</w:t>
            </w:r>
            <w:r>
              <w:rPr>
                <w:color w:val="000000"/>
                <w:sz w:val="20"/>
              </w:rPr>
              <w:t>полнительного образования детей</w:t>
            </w:r>
            <w:r>
              <w:rPr>
                <w:color w:val="000000"/>
                <w:sz w:val="20"/>
              </w:rPr>
              <w:br/>
            </w:r>
            <w:r w:rsidRPr="00922BCB">
              <w:rPr>
                <w:color w:val="000000"/>
                <w:sz w:val="20"/>
              </w:rPr>
              <w:t>г. Мурманска детско-юношеская спортивно-адаптивная школа № 15)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750,0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150,0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150,0</w:t>
            </w:r>
          </w:p>
        </w:tc>
      </w:tr>
      <w:tr w:rsidR="000D627E" w:rsidRPr="00922BCB" w:rsidTr="00D43209">
        <w:trPr>
          <w:trHeight w:val="963"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1.2.3.</w:t>
            </w:r>
          </w:p>
        </w:tc>
        <w:tc>
          <w:tcPr>
            <w:tcW w:w="4967" w:type="dxa"/>
            <w:shd w:val="clear" w:color="auto" w:fill="auto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Создание в учреждениях культуры и дополнительного образования (детских школах искусств (по видам искусств) условий доступности для инвалидов и других маломобильных групп населения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21029,1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1468,0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2667,6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1807,9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4656,0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3829,6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3300,0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3300,0</w:t>
            </w:r>
          </w:p>
        </w:tc>
      </w:tr>
      <w:tr w:rsidR="000D627E" w:rsidRPr="00922BCB" w:rsidTr="00D43209">
        <w:trPr>
          <w:trHeight w:val="1685"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1.3.</w:t>
            </w:r>
          </w:p>
        </w:tc>
        <w:tc>
          <w:tcPr>
            <w:tcW w:w="4967" w:type="dxa"/>
            <w:shd w:val="clear" w:color="auto" w:fill="auto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Приспособление жилых помещений и (или) общего домового имущества в многоквартирных домах с учетом потребностей инвалидов, в том числе проведение обследований, разработка проектной документации, выполнение инженерных изысканий, проверка достоверности определения сметной стоимости, восстановительные работы, экспертиза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16003,8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1417,1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4381,8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3082,1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1122,8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3000,0</w:t>
            </w:r>
          </w:p>
        </w:tc>
      </w:tr>
      <w:tr w:rsidR="000D627E" w:rsidRPr="00922BCB" w:rsidTr="00D43209">
        <w:trPr>
          <w:trHeight w:val="669"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1.4.</w:t>
            </w:r>
          </w:p>
        </w:tc>
        <w:tc>
          <w:tcPr>
            <w:tcW w:w="4967" w:type="dxa"/>
            <w:shd w:val="clear" w:color="auto" w:fill="auto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Субсидия из областного бюджета на обеспечение условий доступности входных групп многоквартирных домов с учетом потребностей инвалидов</w:t>
            </w:r>
          </w:p>
        </w:tc>
        <w:tc>
          <w:tcPr>
            <w:tcW w:w="1641" w:type="dxa"/>
            <w:shd w:val="clear" w:color="auto" w:fill="auto"/>
            <w:noWrap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ОБ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4017,1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4017,1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  <w:tr w:rsidR="000D627E" w:rsidRPr="00922BCB" w:rsidTr="00D43209">
        <w:trPr>
          <w:trHeight w:val="963"/>
        </w:trPr>
        <w:tc>
          <w:tcPr>
            <w:tcW w:w="851" w:type="dxa"/>
            <w:shd w:val="clear" w:color="auto" w:fill="auto"/>
            <w:vAlign w:val="center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1.5.</w:t>
            </w:r>
          </w:p>
        </w:tc>
        <w:tc>
          <w:tcPr>
            <w:tcW w:w="4967" w:type="dxa"/>
            <w:shd w:val="clear" w:color="auto" w:fill="auto"/>
            <w:hideMark/>
          </w:tcPr>
          <w:p w:rsidR="000D627E" w:rsidRPr="00922BCB" w:rsidRDefault="000D627E" w:rsidP="00D43209">
            <w:pPr>
              <w:rPr>
                <w:color w:val="000000"/>
                <w:sz w:val="20"/>
              </w:rPr>
            </w:pPr>
            <w:proofErr w:type="spellStart"/>
            <w:r w:rsidRPr="00922BCB">
              <w:rPr>
                <w:color w:val="000000"/>
                <w:sz w:val="20"/>
              </w:rPr>
              <w:t>Софинансирование</w:t>
            </w:r>
            <w:proofErr w:type="spellEnd"/>
            <w:r w:rsidRPr="00922BCB">
              <w:rPr>
                <w:color w:val="000000"/>
                <w:sz w:val="20"/>
              </w:rPr>
              <w:t xml:space="preserve"> за счет средств местного бюджета к субсидии из областного бюджета на обеспечение условий доступности входных групп многоквартирных домов с учетом потребностей инвалидов</w:t>
            </w:r>
          </w:p>
        </w:tc>
        <w:tc>
          <w:tcPr>
            <w:tcW w:w="1641" w:type="dxa"/>
            <w:shd w:val="clear" w:color="auto" w:fill="auto"/>
            <w:noWrap/>
            <w:vAlign w:val="center"/>
            <w:hideMark/>
          </w:tcPr>
          <w:p w:rsidR="000D627E" w:rsidRPr="00922BCB" w:rsidRDefault="000D627E" w:rsidP="00D43209">
            <w:pPr>
              <w:jc w:val="center"/>
              <w:rPr>
                <w:color w:val="000000"/>
                <w:sz w:val="20"/>
              </w:rPr>
            </w:pPr>
            <w:r w:rsidRPr="00922BCB">
              <w:rPr>
                <w:color w:val="000000"/>
                <w:sz w:val="20"/>
              </w:rPr>
              <w:t>МБ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4017,1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4017,1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D627E" w:rsidRPr="00B166FA" w:rsidRDefault="000D627E" w:rsidP="00D43209">
            <w:pPr>
              <w:jc w:val="center"/>
              <w:rPr>
                <w:sz w:val="20"/>
              </w:rPr>
            </w:pPr>
            <w:r w:rsidRPr="00B166FA">
              <w:rPr>
                <w:sz w:val="20"/>
              </w:rPr>
              <w:t>0,0</w:t>
            </w:r>
          </w:p>
        </w:tc>
      </w:tr>
    </w:tbl>
    <w:p w:rsidR="003078A9" w:rsidRPr="003078A9" w:rsidRDefault="003078A9" w:rsidP="00B27F7A">
      <w:pPr>
        <w:jc w:val="center"/>
        <w:rPr>
          <w:szCs w:val="28"/>
        </w:rPr>
      </w:pPr>
    </w:p>
    <w:p w:rsidR="00B27F7A" w:rsidRPr="003078A9" w:rsidRDefault="00B27F7A" w:rsidP="00B27F7A">
      <w:pPr>
        <w:jc w:val="center"/>
        <w:rPr>
          <w:szCs w:val="28"/>
        </w:rPr>
      </w:pPr>
      <w:r w:rsidRPr="003078A9">
        <w:rPr>
          <w:szCs w:val="28"/>
        </w:rPr>
        <w:t>4. Обоснование ресурсного обеспечения подпрограммы</w:t>
      </w:r>
    </w:p>
    <w:p w:rsidR="00B27F7A" w:rsidRPr="003078A9" w:rsidRDefault="00B27F7A" w:rsidP="00B27F7A">
      <w:pPr>
        <w:jc w:val="center"/>
        <w:rPr>
          <w:szCs w:val="28"/>
        </w:rPr>
      </w:pPr>
    </w:p>
    <w:tbl>
      <w:tblPr>
        <w:tblW w:w="14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2031"/>
        <w:gridCol w:w="1472"/>
        <w:gridCol w:w="1030"/>
        <w:gridCol w:w="1045"/>
        <w:gridCol w:w="1045"/>
        <w:gridCol w:w="1045"/>
        <w:gridCol w:w="1126"/>
        <w:gridCol w:w="1126"/>
      </w:tblGrid>
      <w:tr w:rsidR="000D627E" w:rsidRPr="004D4675" w:rsidTr="00D43209">
        <w:trPr>
          <w:trHeight w:val="20"/>
          <w:tblHeader/>
          <w:jc w:val="center"/>
        </w:trPr>
        <w:tc>
          <w:tcPr>
            <w:tcW w:w="4646" w:type="dxa"/>
            <w:vMerge w:val="restart"/>
            <w:shd w:val="clear" w:color="auto" w:fill="auto"/>
            <w:vAlign w:val="center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lastRenderedPageBreak/>
              <w:t>Источник финансирования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Всего, тыс. руб.</w:t>
            </w:r>
          </w:p>
        </w:tc>
        <w:tc>
          <w:tcPr>
            <w:tcW w:w="7889" w:type="dxa"/>
            <w:gridSpan w:val="7"/>
            <w:shd w:val="clear" w:color="auto" w:fill="auto"/>
            <w:vAlign w:val="center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В том числе по годам реализации, тыс. руб.</w:t>
            </w:r>
          </w:p>
        </w:tc>
      </w:tr>
      <w:tr w:rsidR="000D627E" w:rsidRPr="004D4675" w:rsidTr="00D43209">
        <w:trPr>
          <w:trHeight w:val="20"/>
          <w:tblHeader/>
          <w:jc w:val="center"/>
        </w:trPr>
        <w:tc>
          <w:tcPr>
            <w:tcW w:w="4646" w:type="dxa"/>
            <w:vMerge/>
            <w:shd w:val="clear" w:color="auto" w:fill="auto"/>
            <w:vAlign w:val="center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2018 год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2019 год</w:t>
            </w:r>
          </w:p>
        </w:tc>
        <w:tc>
          <w:tcPr>
            <w:tcW w:w="1045" w:type="dxa"/>
            <w:shd w:val="clear" w:color="auto" w:fill="auto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2020 год</w:t>
            </w:r>
          </w:p>
        </w:tc>
        <w:tc>
          <w:tcPr>
            <w:tcW w:w="1045" w:type="dxa"/>
            <w:shd w:val="clear" w:color="auto" w:fill="auto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2021 год</w:t>
            </w:r>
          </w:p>
        </w:tc>
        <w:tc>
          <w:tcPr>
            <w:tcW w:w="1045" w:type="dxa"/>
            <w:shd w:val="clear" w:color="auto" w:fill="auto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2022 год</w:t>
            </w:r>
          </w:p>
        </w:tc>
        <w:tc>
          <w:tcPr>
            <w:tcW w:w="1126" w:type="dxa"/>
            <w:shd w:val="clear" w:color="auto" w:fill="auto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2023 год</w:t>
            </w:r>
          </w:p>
        </w:tc>
        <w:tc>
          <w:tcPr>
            <w:tcW w:w="1126" w:type="dxa"/>
            <w:shd w:val="clear" w:color="auto" w:fill="auto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2024 год</w:t>
            </w:r>
          </w:p>
        </w:tc>
      </w:tr>
      <w:tr w:rsidR="000D627E" w:rsidRPr="004D4675" w:rsidTr="00D43209">
        <w:trPr>
          <w:trHeight w:val="20"/>
          <w:tblHeader/>
          <w:jc w:val="center"/>
        </w:trPr>
        <w:tc>
          <w:tcPr>
            <w:tcW w:w="4646" w:type="dxa"/>
            <w:shd w:val="clear" w:color="auto" w:fill="auto"/>
            <w:vAlign w:val="center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1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2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5</w:t>
            </w:r>
          </w:p>
        </w:tc>
        <w:tc>
          <w:tcPr>
            <w:tcW w:w="1045" w:type="dxa"/>
            <w:shd w:val="clear" w:color="auto" w:fill="auto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6</w:t>
            </w:r>
          </w:p>
        </w:tc>
        <w:tc>
          <w:tcPr>
            <w:tcW w:w="1045" w:type="dxa"/>
            <w:shd w:val="clear" w:color="auto" w:fill="auto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7</w:t>
            </w:r>
          </w:p>
        </w:tc>
        <w:tc>
          <w:tcPr>
            <w:tcW w:w="1126" w:type="dxa"/>
            <w:shd w:val="clear" w:color="auto" w:fill="auto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8</w:t>
            </w:r>
          </w:p>
        </w:tc>
        <w:tc>
          <w:tcPr>
            <w:tcW w:w="1126" w:type="dxa"/>
            <w:shd w:val="clear" w:color="auto" w:fill="auto"/>
          </w:tcPr>
          <w:p w:rsidR="000D627E" w:rsidRPr="004D4675" w:rsidRDefault="000D627E" w:rsidP="00D43209">
            <w:pPr>
              <w:jc w:val="center"/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9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Всего по подпрограмме: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66928,3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16098,4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8927,3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6460,0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7078,8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13163,8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7600,0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7600,0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в том числе за счет: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60583,3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14498,4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8199,4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6460,0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7078,8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9146,7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7600,0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7600,0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средств областного бюджета 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6345,0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1600,0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727,9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4017,1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внебюджетных средств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В том числе по заказчикам: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2833,3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763,3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570,0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2833,3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763,3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570,0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300,0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средств федерального бюджета 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комитет по развитию городского хозяйства администрации города Мурманска 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средств федерального бюджета 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 xml:space="preserve">. инвестиции в основной капитал 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комитет по образованию администрации города Мурманска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9027,9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2450,0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1577,9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6700,0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850,0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850,0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1000,0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2327,9</w:t>
            </w:r>
          </w:p>
        </w:tc>
        <w:tc>
          <w:tcPr>
            <w:tcW w:w="1472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1600,0</w:t>
            </w:r>
          </w:p>
        </w:tc>
        <w:tc>
          <w:tcPr>
            <w:tcW w:w="1030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727,9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комитет по культуре администрации города Мурманска</w:t>
            </w:r>
          </w:p>
        </w:tc>
        <w:tc>
          <w:tcPr>
            <w:tcW w:w="2031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21029,1</w:t>
            </w:r>
          </w:p>
        </w:tc>
        <w:tc>
          <w:tcPr>
            <w:tcW w:w="1472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1468,0</w:t>
            </w:r>
          </w:p>
        </w:tc>
        <w:tc>
          <w:tcPr>
            <w:tcW w:w="1030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2667,6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1807,9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4656,0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3829,6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3300,0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3300,0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lastRenderedPageBreak/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21029,1</w:t>
            </w:r>
          </w:p>
        </w:tc>
        <w:tc>
          <w:tcPr>
            <w:tcW w:w="1472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1468,0</w:t>
            </w:r>
          </w:p>
        </w:tc>
        <w:tc>
          <w:tcPr>
            <w:tcW w:w="1030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2667,6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1807,9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4656,0</w:t>
            </w:r>
          </w:p>
        </w:tc>
        <w:tc>
          <w:tcPr>
            <w:tcW w:w="1045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3829,6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3300,0</w:t>
            </w:r>
          </w:p>
        </w:tc>
        <w:tc>
          <w:tcPr>
            <w:tcW w:w="1126" w:type="dxa"/>
            <w:shd w:val="clear" w:color="auto" w:fill="auto"/>
          </w:tcPr>
          <w:p w:rsidR="000D627E" w:rsidRPr="002C5D6A" w:rsidRDefault="000D627E" w:rsidP="00D43209">
            <w:pPr>
              <w:jc w:val="center"/>
              <w:rPr>
                <w:sz w:val="22"/>
                <w:szCs w:val="22"/>
              </w:rPr>
            </w:pPr>
            <w:r w:rsidRPr="002C5D6A">
              <w:rPr>
                <w:sz w:val="22"/>
                <w:szCs w:val="22"/>
              </w:rPr>
              <w:t>3300,0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внебюджетных средств</w:t>
            </w:r>
          </w:p>
        </w:tc>
        <w:tc>
          <w:tcPr>
            <w:tcW w:w="2031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bCs/>
                <w:sz w:val="22"/>
                <w:szCs w:val="22"/>
              </w:rPr>
              <w:t>комитет по строительству администрации города Мурманска</w:t>
            </w:r>
          </w:p>
        </w:tc>
        <w:tc>
          <w:tcPr>
            <w:tcW w:w="2031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24038,0</w:t>
            </w:r>
          </w:p>
        </w:tc>
        <w:tc>
          <w:tcPr>
            <w:tcW w:w="1472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1417,1</w:t>
            </w:r>
          </w:p>
        </w:tc>
        <w:tc>
          <w:tcPr>
            <w:tcW w:w="1030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4381,8</w:t>
            </w:r>
          </w:p>
        </w:tc>
        <w:tc>
          <w:tcPr>
            <w:tcW w:w="1045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3082,1</w:t>
            </w:r>
          </w:p>
        </w:tc>
        <w:tc>
          <w:tcPr>
            <w:tcW w:w="1045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1122,8</w:t>
            </w:r>
          </w:p>
        </w:tc>
        <w:tc>
          <w:tcPr>
            <w:tcW w:w="1045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8034,2</w:t>
            </w:r>
          </w:p>
        </w:tc>
        <w:tc>
          <w:tcPr>
            <w:tcW w:w="1126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3000,0</w:t>
            </w:r>
          </w:p>
        </w:tc>
        <w:tc>
          <w:tcPr>
            <w:tcW w:w="1126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3000,0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20020,9</w:t>
            </w:r>
          </w:p>
        </w:tc>
        <w:tc>
          <w:tcPr>
            <w:tcW w:w="1472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1417,1</w:t>
            </w:r>
          </w:p>
        </w:tc>
        <w:tc>
          <w:tcPr>
            <w:tcW w:w="1030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4381,8</w:t>
            </w:r>
          </w:p>
        </w:tc>
        <w:tc>
          <w:tcPr>
            <w:tcW w:w="1045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3082,1</w:t>
            </w:r>
          </w:p>
        </w:tc>
        <w:tc>
          <w:tcPr>
            <w:tcW w:w="1045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1122,8</w:t>
            </w:r>
          </w:p>
        </w:tc>
        <w:tc>
          <w:tcPr>
            <w:tcW w:w="1045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4017,1</w:t>
            </w:r>
          </w:p>
        </w:tc>
        <w:tc>
          <w:tcPr>
            <w:tcW w:w="1126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3000,0</w:t>
            </w:r>
          </w:p>
        </w:tc>
        <w:tc>
          <w:tcPr>
            <w:tcW w:w="1126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3000,0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4017,1</w:t>
            </w:r>
          </w:p>
        </w:tc>
        <w:tc>
          <w:tcPr>
            <w:tcW w:w="1472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4017,1</w:t>
            </w:r>
          </w:p>
        </w:tc>
        <w:tc>
          <w:tcPr>
            <w:tcW w:w="1126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B77CA3" w:rsidRDefault="000D627E" w:rsidP="00D43209">
            <w:pPr>
              <w:jc w:val="center"/>
              <w:rPr>
                <w:sz w:val="22"/>
                <w:szCs w:val="22"/>
              </w:rPr>
            </w:pPr>
            <w:r w:rsidRPr="00B77CA3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  <w:tr w:rsidR="000D627E" w:rsidRPr="004D4675" w:rsidTr="00D4320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0D627E" w:rsidRPr="004D4675" w:rsidRDefault="000D627E" w:rsidP="00D43209">
            <w:pPr>
              <w:rPr>
                <w:sz w:val="22"/>
                <w:szCs w:val="22"/>
              </w:rPr>
            </w:pPr>
            <w:r w:rsidRPr="004D4675">
              <w:rPr>
                <w:sz w:val="22"/>
                <w:szCs w:val="22"/>
              </w:rPr>
              <w:t xml:space="preserve">в </w:t>
            </w:r>
            <w:proofErr w:type="spellStart"/>
            <w:r w:rsidRPr="004D4675">
              <w:rPr>
                <w:sz w:val="22"/>
                <w:szCs w:val="22"/>
              </w:rPr>
              <w:t>т.ч</w:t>
            </w:r>
            <w:proofErr w:type="spellEnd"/>
            <w:r w:rsidRPr="004D4675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0D627E" w:rsidRPr="00377D78" w:rsidRDefault="000D627E" w:rsidP="00D43209">
            <w:pPr>
              <w:jc w:val="center"/>
              <w:rPr>
                <w:sz w:val="22"/>
                <w:szCs w:val="22"/>
              </w:rPr>
            </w:pPr>
            <w:r w:rsidRPr="00377D78">
              <w:rPr>
                <w:sz w:val="22"/>
                <w:szCs w:val="22"/>
              </w:rPr>
              <w:t>0,0</w:t>
            </w:r>
          </w:p>
        </w:tc>
      </w:tr>
    </w:tbl>
    <w:p w:rsidR="002A2255" w:rsidRDefault="002A2255" w:rsidP="00B27F7A">
      <w:pPr>
        <w:widowControl w:val="0"/>
        <w:autoSpaceDE w:val="0"/>
        <w:jc w:val="center"/>
        <w:rPr>
          <w:szCs w:val="28"/>
        </w:rPr>
      </w:pPr>
      <w:bookmarkStart w:id="0" w:name="_GoBack"/>
      <w:bookmarkEnd w:id="0"/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5. Механизм реализации подпрограммы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Выполнение мероприятий подпрограммы осуществляется в рамках годовых планов и текущей деятельности исполнителей подпрограммы. Исполнители обеспечивают полное, своевременное и качественное выполнение мероприятий подпрограммы, а также несут ответственность за рациональное использование выделяемых на их реализацию средств.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Заказчики подпрограммы предоставляют в комитет по социальной поддержке, взаимодействию с общественными организациями и делам молодежи администрации города Мурманска отчет о ходе выполнения подпрограммы в соответствии с Порядком разработки, реализации и оценки эффективности муниципальных программ города Мурманска.</w:t>
      </w:r>
    </w:p>
    <w:p w:rsidR="00113C22" w:rsidRDefault="00113C22" w:rsidP="00B27F7A">
      <w:pPr>
        <w:jc w:val="center"/>
        <w:rPr>
          <w:szCs w:val="28"/>
        </w:rPr>
      </w:pPr>
    </w:p>
    <w:p w:rsidR="00B27F7A" w:rsidRDefault="00B27F7A" w:rsidP="00B27F7A">
      <w:pPr>
        <w:jc w:val="center"/>
        <w:rPr>
          <w:szCs w:val="28"/>
        </w:rPr>
      </w:pPr>
      <w:r w:rsidRPr="00B27F7A">
        <w:rPr>
          <w:szCs w:val="28"/>
        </w:rPr>
        <w:t>6. Оценка эффективности подпрограммы, рисков ее реализации</w:t>
      </w:r>
    </w:p>
    <w:p w:rsidR="00113C22" w:rsidRPr="00B27F7A" w:rsidRDefault="00113C22" w:rsidP="00B27F7A">
      <w:pPr>
        <w:jc w:val="center"/>
        <w:rPr>
          <w:szCs w:val="28"/>
        </w:rPr>
      </w:pPr>
    </w:p>
    <w:p w:rsidR="00B27F7A" w:rsidRPr="00B27F7A" w:rsidRDefault="00B27F7A" w:rsidP="00B27F7A">
      <w:pPr>
        <w:tabs>
          <w:tab w:val="left" w:pos="284"/>
          <w:tab w:val="left" w:pos="9638"/>
          <w:tab w:val="left" w:pos="13325"/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Программа направлена на осуществление единой политики по созданию доступной среды социальной и транспортной инфраструктуры для инвалидов и других маломобильных групп населения на территории города Мурманска.</w:t>
      </w:r>
    </w:p>
    <w:p w:rsidR="00B27F7A" w:rsidRPr="00B27F7A" w:rsidRDefault="00B27F7A" w:rsidP="00B27F7A">
      <w:pPr>
        <w:tabs>
          <w:tab w:val="left" w:pos="284"/>
          <w:tab w:val="left" w:pos="9638"/>
          <w:tab w:val="left" w:pos="13325"/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Реализация программных мероприятий позволит обеспечить доступность объектов и услуг в разных сферах жизнедеятельности на территории города Мурманска.</w:t>
      </w:r>
    </w:p>
    <w:p w:rsidR="00B27F7A" w:rsidRPr="00B27F7A" w:rsidRDefault="00B27F7A" w:rsidP="00B27F7A">
      <w:pPr>
        <w:tabs>
          <w:tab w:val="left" w:pos="284"/>
          <w:tab w:val="left" w:pos="13325"/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lastRenderedPageBreak/>
        <w:t>Оценка эффективности реализации мероприятий программы производится в соответствии с Методикой оценки эффективности реализации муниципальных программ города Мурманска.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При реализации подпрограммы существуют определенные внешние и внутренние риски:</w:t>
      </w:r>
    </w:p>
    <w:p w:rsidR="00B27F7A" w:rsidRPr="00B27F7A" w:rsidRDefault="00B27F7A" w:rsidP="00B27F7A">
      <w:pPr>
        <w:tabs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Внешние риски подпрограммы: недостаточное финансирование или отсутствие финансирования из иных видов бюджетов мероприятий подпрограммы, изменения нормативной правовой базы, строительных норм и правил, что может привести к невыполнению или частичному выполнению мероприятий подпрограммы, а увеличение стоимости ресурсов может привести к значительному увеличению расходов, что может поставить под угрозу реализацию мероприятий подпрограммы.</w:t>
      </w:r>
    </w:p>
    <w:p w:rsidR="00B27F7A" w:rsidRPr="00B27F7A" w:rsidRDefault="00B27F7A" w:rsidP="00B27F7A">
      <w:pPr>
        <w:tabs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Механизмы минимизации внешних рисков: оперативное реагирование на изменения законодательства, разработка и внедрение альтернативных способов работы с инвалидами и другими маломобильными группами населения.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Внутренние риски реализации подпрограммы: искажение прогнозных показателей, недостаточное финансирование или отсутствие финансирования.</w:t>
      </w:r>
    </w:p>
    <w:p w:rsidR="00B27F7A" w:rsidRPr="00B27F7A" w:rsidRDefault="00B27F7A" w:rsidP="00B27F7A">
      <w:pPr>
        <w:widowControl w:val="0"/>
        <w:autoSpaceDE w:val="0"/>
        <w:ind w:firstLine="567"/>
        <w:jc w:val="both"/>
        <w:rPr>
          <w:szCs w:val="28"/>
        </w:rPr>
      </w:pPr>
      <w:r w:rsidRPr="00B27F7A">
        <w:rPr>
          <w:szCs w:val="28"/>
        </w:rPr>
        <w:t>Меры, направленные на снижение внутренних рисков: своевременное внесение изменений в бюджет муниципального образования город Мурманск в части перераспределения средств.</w:t>
      </w:r>
    </w:p>
    <w:sectPr w:rsidR="00B27F7A" w:rsidRPr="00B27F7A" w:rsidSect="00113C22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 w15:restartNumberingAfterBreak="0">
    <w:nsid w:val="01513726"/>
    <w:multiLevelType w:val="hybridMultilevel"/>
    <w:tmpl w:val="C2443DFE"/>
    <w:lvl w:ilvl="0" w:tplc="292836FC">
      <w:start w:val="63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4406C"/>
    <w:multiLevelType w:val="hybridMultilevel"/>
    <w:tmpl w:val="9716ABE0"/>
    <w:lvl w:ilvl="0" w:tplc="A784EA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314B2D"/>
    <w:multiLevelType w:val="hybridMultilevel"/>
    <w:tmpl w:val="CD7810C2"/>
    <w:lvl w:ilvl="0" w:tplc="A75A9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AB21652"/>
    <w:multiLevelType w:val="hybridMultilevel"/>
    <w:tmpl w:val="0D2A5A46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24282"/>
    <w:multiLevelType w:val="hybridMultilevel"/>
    <w:tmpl w:val="C2B40CC8"/>
    <w:lvl w:ilvl="0" w:tplc="9C7A7FF0">
      <w:start w:val="1"/>
      <w:numFmt w:val="decimal"/>
      <w:suff w:val="space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2011322"/>
    <w:multiLevelType w:val="hybridMultilevel"/>
    <w:tmpl w:val="444EB0D4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3393D"/>
    <w:multiLevelType w:val="hybridMultilevel"/>
    <w:tmpl w:val="84287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75DB6"/>
    <w:multiLevelType w:val="hybridMultilevel"/>
    <w:tmpl w:val="C19C2F14"/>
    <w:lvl w:ilvl="0" w:tplc="321AA126">
      <w:start w:val="1"/>
      <w:numFmt w:val="decimal"/>
      <w:suff w:val="space"/>
      <w:lvlText w:val="%1."/>
      <w:lvlJc w:val="left"/>
      <w:pPr>
        <w:ind w:left="397" w:hanging="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F7A"/>
    <w:rsid w:val="000D627E"/>
    <w:rsid w:val="00113C22"/>
    <w:rsid w:val="002A2255"/>
    <w:rsid w:val="003078A9"/>
    <w:rsid w:val="00490584"/>
    <w:rsid w:val="005B52D0"/>
    <w:rsid w:val="0072013C"/>
    <w:rsid w:val="00857B30"/>
    <w:rsid w:val="008E6FCD"/>
    <w:rsid w:val="00906433"/>
    <w:rsid w:val="00A86552"/>
    <w:rsid w:val="00AC6686"/>
    <w:rsid w:val="00B27F7A"/>
    <w:rsid w:val="00D77E66"/>
    <w:rsid w:val="00F5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685AB-5047-4125-B9CF-E824B67F2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F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7F7A"/>
    <w:pPr>
      <w:keepNext/>
      <w:ind w:right="-521"/>
      <w:jc w:val="both"/>
      <w:outlineLvl w:val="2"/>
    </w:pPr>
    <w:rPr>
      <w:b/>
      <w:lang w:val="x-none"/>
    </w:rPr>
  </w:style>
  <w:style w:type="paragraph" w:styleId="5">
    <w:name w:val="heading 5"/>
    <w:basedOn w:val="a"/>
    <w:next w:val="a"/>
    <w:link w:val="50"/>
    <w:qFormat/>
    <w:rsid w:val="00B27F7A"/>
    <w:pPr>
      <w:keepNext/>
      <w:ind w:right="-521" w:hanging="567"/>
      <w:jc w:val="center"/>
      <w:outlineLvl w:val="4"/>
    </w:pPr>
    <w:rPr>
      <w:b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7F7A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B27F7A"/>
    <w:rPr>
      <w:rFonts w:ascii="Times New Roman" w:eastAsia="Times New Roman" w:hAnsi="Times New Roman" w:cs="Times New Roman"/>
      <w:b/>
      <w:sz w:val="32"/>
      <w:szCs w:val="20"/>
      <w:lang w:val="x-none" w:eastAsia="ru-RU"/>
    </w:rPr>
  </w:style>
  <w:style w:type="paragraph" w:styleId="a3">
    <w:name w:val="header"/>
    <w:basedOn w:val="a"/>
    <w:link w:val="a4"/>
    <w:uiPriority w:val="99"/>
    <w:rsid w:val="00B27F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B27F7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Title">
    <w:name w:val="ConsPlusTitle"/>
    <w:rsid w:val="00B27F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B27F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bCs/>
      <w:kern w:val="32"/>
      <w:sz w:val="28"/>
      <w:szCs w:val="28"/>
      <w:lang w:eastAsia="ru-RU"/>
    </w:rPr>
  </w:style>
  <w:style w:type="paragraph" w:styleId="a5">
    <w:name w:val="Balloon Text"/>
    <w:basedOn w:val="a"/>
    <w:link w:val="a6"/>
    <w:semiHidden/>
    <w:unhideWhenUsed/>
    <w:rsid w:val="00B27F7A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semiHidden/>
    <w:rsid w:val="00B27F7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B27F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B27F7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9">
    <w:name w:val="page number"/>
    <w:basedOn w:val="a0"/>
    <w:uiPriority w:val="99"/>
    <w:rsid w:val="00B27F7A"/>
  </w:style>
  <w:style w:type="paragraph" w:customStyle="1" w:styleId="aa">
    <w:name w:val="Знак"/>
    <w:basedOn w:val="a"/>
    <w:rsid w:val="00B27F7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">
    <w:name w:val="Основной текст1"/>
    <w:basedOn w:val="a"/>
    <w:rsid w:val="00B27F7A"/>
    <w:pPr>
      <w:jc w:val="both"/>
    </w:pPr>
    <w:rPr>
      <w:sz w:val="24"/>
    </w:rPr>
  </w:style>
  <w:style w:type="paragraph" w:customStyle="1" w:styleId="10">
    <w:name w:val="Знак1"/>
    <w:basedOn w:val="a"/>
    <w:rsid w:val="00B27F7A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B27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27F7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B27F7A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note text"/>
    <w:basedOn w:val="a"/>
    <w:link w:val="ad"/>
    <w:semiHidden/>
    <w:rsid w:val="00B27F7A"/>
    <w:pPr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d">
    <w:name w:val="Текст сноски Знак"/>
    <w:basedOn w:val="a0"/>
    <w:link w:val="ac"/>
    <w:semiHidden/>
    <w:rsid w:val="00B27F7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semiHidden/>
    <w:rsid w:val="00B27F7A"/>
    <w:rPr>
      <w:rFonts w:cs="Times New Roman"/>
      <w:vertAlign w:val="superscript"/>
    </w:rPr>
  </w:style>
  <w:style w:type="paragraph" w:styleId="af">
    <w:name w:val="Plain Text"/>
    <w:basedOn w:val="a"/>
    <w:link w:val="af0"/>
    <w:semiHidden/>
    <w:rsid w:val="00B27F7A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0"/>
    <w:link w:val="af"/>
    <w:semiHidden/>
    <w:rsid w:val="00B27F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link w:val="ConsPlusNormal0"/>
    <w:uiPriority w:val="99"/>
    <w:rsid w:val="00B27F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1">
    <w:name w:val="Hyperlink"/>
    <w:uiPriority w:val="99"/>
    <w:rsid w:val="00B27F7A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semiHidden/>
    <w:rsid w:val="00B27F7A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rFonts w:eastAsia="Calibri"/>
      <w:sz w:val="24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B27F7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ody Text"/>
    <w:basedOn w:val="a"/>
    <w:link w:val="af3"/>
    <w:rsid w:val="00B27F7A"/>
    <w:pPr>
      <w:spacing w:after="120"/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f3">
    <w:name w:val="Основной текст Знак"/>
    <w:basedOn w:val="a0"/>
    <w:link w:val="af2"/>
    <w:rsid w:val="00B27F7A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4">
    <w:name w:val="Title"/>
    <w:basedOn w:val="a"/>
    <w:link w:val="af5"/>
    <w:qFormat/>
    <w:rsid w:val="00B27F7A"/>
    <w:pPr>
      <w:jc w:val="center"/>
    </w:pPr>
    <w:rPr>
      <w:rFonts w:eastAsia="Calibri"/>
      <w:b/>
      <w:bCs/>
      <w:kern w:val="32"/>
      <w:szCs w:val="28"/>
      <w:lang w:val="x-none" w:eastAsia="x-none"/>
    </w:rPr>
  </w:style>
  <w:style w:type="character" w:customStyle="1" w:styleId="af5">
    <w:name w:val="Название Знак"/>
    <w:basedOn w:val="a0"/>
    <w:link w:val="af4"/>
    <w:rsid w:val="00B27F7A"/>
    <w:rPr>
      <w:rFonts w:ascii="Times New Roman" w:eastAsia="Calibri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11">
    <w:name w:val="Абзац списка1"/>
    <w:basedOn w:val="a"/>
    <w:rsid w:val="00B27F7A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">
    <w:name w:val="Знак Знак2"/>
    <w:semiHidden/>
    <w:rsid w:val="00B27F7A"/>
    <w:rPr>
      <w:lang w:eastAsia="en-US"/>
    </w:rPr>
  </w:style>
  <w:style w:type="paragraph" w:customStyle="1" w:styleId="af6">
    <w:name w:val="Содержимое таблицы"/>
    <w:basedOn w:val="a"/>
    <w:rsid w:val="00B27F7A"/>
    <w:pPr>
      <w:suppressLineNumbers/>
      <w:suppressAutoHyphens/>
    </w:pPr>
    <w:rPr>
      <w:sz w:val="24"/>
      <w:szCs w:val="24"/>
      <w:lang w:eastAsia="ar-SA"/>
    </w:rPr>
  </w:style>
  <w:style w:type="numbering" w:customStyle="1" w:styleId="12">
    <w:name w:val="Нет списка1"/>
    <w:next w:val="a2"/>
    <w:semiHidden/>
    <w:unhideWhenUsed/>
    <w:rsid w:val="00B27F7A"/>
  </w:style>
  <w:style w:type="paragraph" w:customStyle="1" w:styleId="13">
    <w:name w:val="Основной текст1"/>
    <w:basedOn w:val="a"/>
    <w:rsid w:val="00B27F7A"/>
    <w:pPr>
      <w:jc w:val="both"/>
    </w:pPr>
    <w:rPr>
      <w:sz w:val="24"/>
    </w:rPr>
  </w:style>
  <w:style w:type="paragraph" w:customStyle="1" w:styleId="14">
    <w:name w:val="Абзац списка1"/>
    <w:basedOn w:val="a"/>
    <w:rsid w:val="00B27F7A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0">
    <w:name w:val="Знак Знак2"/>
    <w:semiHidden/>
    <w:rsid w:val="00B27F7A"/>
    <w:rPr>
      <w:lang w:eastAsia="en-US"/>
    </w:rPr>
  </w:style>
  <w:style w:type="character" w:customStyle="1" w:styleId="ConsPlusNormal0">
    <w:name w:val="ConsPlusNormal Знак"/>
    <w:link w:val="ConsPlusNormal"/>
    <w:uiPriority w:val="99"/>
    <w:rsid w:val="00B27F7A"/>
    <w:rPr>
      <w:rFonts w:ascii="Calibri" w:eastAsia="Calibri" w:hAnsi="Calibri" w:cs="Times New Roman"/>
      <w:lang w:eastAsia="ru-RU"/>
    </w:rPr>
  </w:style>
  <w:style w:type="paragraph" w:customStyle="1" w:styleId="15">
    <w:name w:val="Стиль1"/>
    <w:basedOn w:val="a"/>
    <w:link w:val="16"/>
    <w:qFormat/>
    <w:rsid w:val="00B27F7A"/>
    <w:pPr>
      <w:shd w:val="clear" w:color="auto" w:fill="FFFFFF"/>
      <w:autoSpaceDE w:val="0"/>
      <w:autoSpaceDN w:val="0"/>
      <w:adjustRightInd w:val="0"/>
      <w:jc w:val="both"/>
    </w:pPr>
    <w:rPr>
      <w:bCs/>
      <w:color w:val="000000"/>
      <w:szCs w:val="28"/>
      <w:lang w:val="x-none" w:eastAsia="x-none"/>
    </w:rPr>
  </w:style>
  <w:style w:type="character" w:customStyle="1" w:styleId="16">
    <w:name w:val="Стиль1 Знак"/>
    <w:link w:val="15"/>
    <w:rsid w:val="00B27F7A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val="x-none" w:eastAsia="x-none"/>
    </w:rPr>
  </w:style>
  <w:style w:type="paragraph" w:styleId="af7">
    <w:name w:val="Normal (Web)"/>
    <w:aliases w:val="Обычный (Web)"/>
    <w:basedOn w:val="a"/>
    <w:uiPriority w:val="99"/>
    <w:rsid w:val="00B27F7A"/>
    <w:pPr>
      <w:spacing w:before="120" w:after="120"/>
      <w:jc w:val="both"/>
    </w:pPr>
    <w:rPr>
      <w:sz w:val="24"/>
      <w:szCs w:val="24"/>
    </w:rPr>
  </w:style>
  <w:style w:type="paragraph" w:customStyle="1" w:styleId="Default">
    <w:name w:val="Default"/>
    <w:rsid w:val="00B27F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8">
    <w:name w:val="annotation reference"/>
    <w:uiPriority w:val="99"/>
    <w:semiHidden/>
    <w:unhideWhenUsed/>
    <w:rsid w:val="00B27F7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B27F7A"/>
    <w:pPr>
      <w:spacing w:after="200" w:line="27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B27F7A"/>
    <w:rPr>
      <w:rFonts w:ascii="Calibri" w:eastAsia="Calibri" w:hAnsi="Calibri" w:cs="Times New Roman"/>
      <w:sz w:val="20"/>
      <w:szCs w:val="20"/>
      <w:lang w:val="x-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B27F7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B27F7A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d">
    <w:name w:val="Document Map"/>
    <w:basedOn w:val="a"/>
    <w:link w:val="afe"/>
    <w:uiPriority w:val="99"/>
    <w:semiHidden/>
    <w:unhideWhenUsed/>
    <w:rsid w:val="00B27F7A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B27F7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">
    <w:name w:val="Strong"/>
    <w:uiPriority w:val="22"/>
    <w:qFormat/>
    <w:rsid w:val="00B27F7A"/>
    <w:rPr>
      <w:b/>
      <w:bCs/>
    </w:rPr>
  </w:style>
  <w:style w:type="character" w:styleId="aff0">
    <w:name w:val="FollowedHyperlink"/>
    <w:uiPriority w:val="99"/>
    <w:semiHidden/>
    <w:unhideWhenUsed/>
    <w:rsid w:val="00B27F7A"/>
    <w:rPr>
      <w:color w:val="800080"/>
      <w:u w:val="single"/>
    </w:rPr>
  </w:style>
  <w:style w:type="paragraph" w:customStyle="1" w:styleId="xl65">
    <w:name w:val="xl6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6">
    <w:name w:val="xl66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7">
    <w:name w:val="xl67"/>
    <w:basedOn w:val="a"/>
    <w:rsid w:val="00B27F7A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69">
    <w:name w:val="xl69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0">
    <w:name w:val="xl70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1">
    <w:name w:val="xl71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2">
    <w:name w:val="xl72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3">
    <w:name w:val="xl73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4"/>
      <w:szCs w:val="14"/>
    </w:rPr>
  </w:style>
  <w:style w:type="paragraph" w:customStyle="1" w:styleId="xl74">
    <w:name w:val="xl74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5">
    <w:name w:val="xl7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8">
    <w:name w:val="xl78"/>
    <w:basedOn w:val="a"/>
    <w:rsid w:val="00B27F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9">
    <w:name w:val="xl79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80">
    <w:name w:val="xl80"/>
    <w:basedOn w:val="a"/>
    <w:rsid w:val="00B27F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B27F7A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B27F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B27F7A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4">
    <w:name w:val="xl84"/>
    <w:basedOn w:val="a"/>
    <w:rsid w:val="00B27F7A"/>
    <w:pPr>
      <w:pBdr>
        <w:top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5">
    <w:name w:val="xl85"/>
    <w:basedOn w:val="a"/>
    <w:rsid w:val="00B27F7A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6">
    <w:name w:val="xl86"/>
    <w:basedOn w:val="a"/>
    <w:rsid w:val="00B27F7A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7">
    <w:name w:val="xl87"/>
    <w:basedOn w:val="a"/>
    <w:rsid w:val="00B27F7A"/>
    <w:pP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8">
    <w:name w:val="xl88"/>
    <w:basedOn w:val="a"/>
    <w:rsid w:val="00B27F7A"/>
    <w:pPr>
      <w:pBdr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9">
    <w:name w:val="xl89"/>
    <w:basedOn w:val="a"/>
    <w:rsid w:val="00B27F7A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0">
    <w:name w:val="xl90"/>
    <w:basedOn w:val="a"/>
    <w:rsid w:val="00B27F7A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1">
    <w:name w:val="xl91"/>
    <w:basedOn w:val="a"/>
    <w:rsid w:val="00B27F7A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2">
    <w:name w:val="xl92"/>
    <w:basedOn w:val="a"/>
    <w:rsid w:val="00B27F7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4">
    <w:name w:val="xl94"/>
    <w:basedOn w:val="a"/>
    <w:rsid w:val="00B27F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5">
    <w:name w:val="xl95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6">
    <w:name w:val="xl96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97">
    <w:name w:val="xl97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8">
    <w:name w:val="xl98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9">
    <w:name w:val="xl99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0">
    <w:name w:val="xl100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1">
    <w:name w:val="xl101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2">
    <w:name w:val="xl102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3">
    <w:name w:val="xl103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4">
    <w:name w:val="xl104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5">
    <w:name w:val="xl10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6">
    <w:name w:val="xl106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7">
    <w:name w:val="xl107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8">
    <w:name w:val="xl108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9">
    <w:name w:val="xl109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0">
    <w:name w:val="xl110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1">
    <w:name w:val="xl111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2">
    <w:name w:val="xl112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3">
    <w:name w:val="xl113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4">
    <w:name w:val="xl114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5">
    <w:name w:val="xl11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6">
    <w:name w:val="xl116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7">
    <w:name w:val="xl117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</Pages>
  <Words>4148</Words>
  <Characters>23649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</cp:revision>
  <dcterms:created xsi:type="dcterms:W3CDTF">2019-07-24T14:41:00Z</dcterms:created>
  <dcterms:modified xsi:type="dcterms:W3CDTF">2021-12-20T09:39:00Z</dcterms:modified>
</cp:coreProperties>
</file>